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3E27B" w14:textId="77777777" w:rsidR="00E16E0A" w:rsidRPr="009E0EFA" w:rsidRDefault="00E16E0A" w:rsidP="00E16E0A">
      <w:pPr>
        <w:pBdr>
          <w:bottom w:val="single" w:sz="4" w:space="1" w:color="auto"/>
        </w:pBdr>
        <w:jc w:val="center"/>
        <w:rPr>
          <w:b/>
          <w:bCs/>
          <w:color w:val="FF0000"/>
          <w:sz w:val="24"/>
          <w:szCs w:val="24"/>
        </w:rPr>
      </w:pPr>
      <w:bookmarkStart w:id="0" w:name="_GoBack"/>
      <w:bookmarkEnd w:id="0"/>
      <w:r w:rsidRPr="009E0EFA">
        <w:rPr>
          <w:b/>
          <w:bCs/>
          <w:color w:val="FF0000"/>
          <w:sz w:val="24"/>
          <w:szCs w:val="24"/>
        </w:rPr>
        <w:t>Chapitre 9 : Des échanges internationaux multipolaires</w:t>
      </w:r>
    </w:p>
    <w:p w14:paraId="35540FD0" w14:textId="26643DB1" w:rsidR="007446E9" w:rsidRPr="00846C9A" w:rsidRDefault="00C2188C">
      <w:pPr>
        <w:rPr>
          <w:b/>
          <w:sz w:val="24"/>
          <w:szCs w:val="24"/>
        </w:rPr>
      </w:pPr>
      <w:r w:rsidRPr="00846C9A">
        <w:rPr>
          <w:b/>
          <w:sz w:val="24"/>
          <w:szCs w:val="24"/>
        </w:rPr>
        <w:t xml:space="preserve">Document 1 : </w:t>
      </w:r>
      <w:r w:rsidRPr="00846C9A">
        <w:rPr>
          <w:rStyle w:val="ff16"/>
          <w:b/>
          <w:sz w:val="24"/>
          <w:szCs w:val="24"/>
        </w:rPr>
        <w:t>Qu’est-ce que la balance des transactions courantes ?</w:t>
      </w:r>
    </w:p>
    <w:p w14:paraId="74EF80B8" w14:textId="78E0F1BB" w:rsidR="007446E9" w:rsidRDefault="00C2188C" w:rsidP="003E02EC">
      <w:pPr>
        <w:spacing w:after="0"/>
      </w:pPr>
      <w:r>
        <w:rPr>
          <w:noProof/>
          <w:lang w:eastAsia="fr-FR"/>
        </w:rPr>
        <w:drawing>
          <wp:inline distT="0" distB="0" distL="0" distR="0" wp14:anchorId="11E48977" wp14:editId="68A68725">
            <wp:extent cx="6705016" cy="288607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3" t="8958"/>
                    <a:stretch/>
                  </pic:blipFill>
                  <pic:spPr bwMode="auto">
                    <a:xfrm>
                      <a:off x="0" y="0"/>
                      <a:ext cx="6707377" cy="2887091"/>
                    </a:xfrm>
                    <a:prstGeom prst="rect">
                      <a:avLst/>
                    </a:prstGeom>
                    <a:ln>
                      <a:noFill/>
                    </a:ln>
                    <a:extLst>
                      <a:ext uri="{53640926-AAD7-44D8-BBD7-CCE9431645EC}">
                        <a14:shadowObscured xmlns:a14="http://schemas.microsoft.com/office/drawing/2010/main"/>
                      </a:ext>
                    </a:extLst>
                  </pic:spPr>
                </pic:pic>
              </a:graphicData>
            </a:graphic>
          </wp:inline>
        </w:drawing>
      </w:r>
    </w:p>
    <w:p w14:paraId="767C1759" w14:textId="77777777" w:rsidR="00C2188C" w:rsidRPr="00846C9A" w:rsidRDefault="00C2188C" w:rsidP="007446E9">
      <w:pPr>
        <w:rPr>
          <w:b/>
          <w:sz w:val="24"/>
          <w:szCs w:val="24"/>
        </w:rPr>
      </w:pPr>
      <w:r w:rsidRPr="00846C9A">
        <w:rPr>
          <w:b/>
          <w:sz w:val="24"/>
          <w:szCs w:val="24"/>
        </w:rPr>
        <w:t>Document 2 : Les principaux soldes des transactions courantes</w:t>
      </w:r>
    </w:p>
    <w:p w14:paraId="1198A254" w14:textId="77777777" w:rsidR="00C2188C" w:rsidRPr="00846C9A" w:rsidRDefault="00B9273A" w:rsidP="00C2188C">
      <w:pPr>
        <w:pStyle w:val="Pardeliste"/>
        <w:numPr>
          <w:ilvl w:val="0"/>
          <w:numId w:val="3"/>
        </w:numPr>
        <w:jc w:val="right"/>
        <w:rPr>
          <w:b/>
          <w:i/>
          <w:sz w:val="24"/>
          <w:szCs w:val="24"/>
        </w:rPr>
      </w:pPr>
      <w:r w:rsidRPr="00846C9A">
        <w:rPr>
          <w:noProof/>
          <w:sz w:val="24"/>
          <w:szCs w:val="24"/>
          <w:lang w:eastAsia="fr-FR"/>
        </w:rPr>
        <w:drawing>
          <wp:anchor distT="0" distB="0" distL="114300" distR="114300" simplePos="0" relativeHeight="251659776" behindDoc="0" locked="0" layoutInCell="1" allowOverlap="1" wp14:anchorId="7ACA4180" wp14:editId="6DD9492C">
            <wp:simplePos x="0" y="0"/>
            <wp:positionH relativeFrom="column">
              <wp:posOffset>-635</wp:posOffset>
            </wp:positionH>
            <wp:positionV relativeFrom="paragraph">
              <wp:posOffset>40005</wp:posOffset>
            </wp:positionV>
            <wp:extent cx="3457575" cy="23444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185" t="13250"/>
                    <a:stretch/>
                  </pic:blipFill>
                  <pic:spPr bwMode="auto">
                    <a:xfrm>
                      <a:off x="0" y="0"/>
                      <a:ext cx="3457575" cy="234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188C" w:rsidRPr="00846C9A">
        <w:rPr>
          <w:b/>
          <w:i/>
          <w:sz w:val="24"/>
          <w:szCs w:val="24"/>
        </w:rPr>
        <w:t xml:space="preserve">Quel est le solde des transactions courantes de la France en 2015 ? S’agit-il d’un </w:t>
      </w:r>
      <w:proofErr w:type="spellStart"/>
      <w:r w:rsidR="00C2188C" w:rsidRPr="00846C9A">
        <w:rPr>
          <w:b/>
          <w:i/>
          <w:sz w:val="24"/>
          <w:szCs w:val="24"/>
        </w:rPr>
        <w:t>déﬁcit</w:t>
      </w:r>
      <w:proofErr w:type="spellEnd"/>
      <w:r w:rsidR="00C2188C" w:rsidRPr="00846C9A">
        <w:rPr>
          <w:b/>
          <w:i/>
          <w:sz w:val="24"/>
          <w:szCs w:val="24"/>
        </w:rPr>
        <w:t xml:space="preserve"> ou d’un excédent </w:t>
      </w:r>
      <w:r w:rsidR="000B36A7" w:rsidRPr="00846C9A">
        <w:rPr>
          <w:b/>
          <w:i/>
          <w:sz w:val="24"/>
          <w:szCs w:val="24"/>
        </w:rPr>
        <w:t xml:space="preserve">commercial </w:t>
      </w:r>
      <w:r w:rsidR="00C2188C" w:rsidRPr="00846C9A">
        <w:rPr>
          <w:b/>
          <w:i/>
          <w:sz w:val="24"/>
          <w:szCs w:val="24"/>
        </w:rPr>
        <w:t>? Expliquez.</w:t>
      </w:r>
    </w:p>
    <w:p w14:paraId="279820B2" w14:textId="77777777" w:rsidR="00C2188C" w:rsidRPr="00846C9A" w:rsidRDefault="00C2188C" w:rsidP="00C2188C">
      <w:pPr>
        <w:pStyle w:val="Pardeliste"/>
        <w:jc w:val="center"/>
        <w:rPr>
          <w:b/>
          <w:i/>
          <w:sz w:val="24"/>
          <w:szCs w:val="24"/>
        </w:rPr>
      </w:pPr>
    </w:p>
    <w:p w14:paraId="122B1EA4" w14:textId="77777777" w:rsidR="00C2188C" w:rsidRPr="00846C9A" w:rsidRDefault="00C2188C" w:rsidP="00C2188C">
      <w:pPr>
        <w:pStyle w:val="Pardeliste"/>
        <w:numPr>
          <w:ilvl w:val="0"/>
          <w:numId w:val="3"/>
        </w:numPr>
        <w:jc w:val="right"/>
        <w:rPr>
          <w:rFonts w:cstheme="minorHAnsi"/>
          <w:b/>
          <w:i/>
          <w:szCs w:val="24"/>
        </w:rPr>
      </w:pPr>
      <w:r w:rsidRPr="00846C9A">
        <w:rPr>
          <w:rFonts w:eastAsia="Times New Roman" w:cstheme="minorHAnsi"/>
          <w:b/>
          <w:i/>
          <w:sz w:val="24"/>
          <w:szCs w:val="28"/>
          <w:lang w:eastAsia="fr-FR"/>
        </w:rPr>
        <w:t>Comment a évolué ce solde entre 2013 et 2015 ? Expliquez cette évolution en vous appuyant sur l’évolution des composantes, biens et services, de ce solde.</w:t>
      </w:r>
    </w:p>
    <w:p w14:paraId="1B43221E" w14:textId="77777777" w:rsidR="00C2188C" w:rsidRPr="00846C9A" w:rsidRDefault="00C2188C" w:rsidP="007446E9">
      <w:pPr>
        <w:rPr>
          <w:b/>
          <w:sz w:val="24"/>
          <w:szCs w:val="24"/>
        </w:rPr>
      </w:pPr>
      <w:r w:rsidRPr="00846C9A">
        <w:rPr>
          <w:b/>
          <w:sz w:val="24"/>
          <w:szCs w:val="24"/>
        </w:rPr>
        <w:br w:type="textWrapping" w:clear="all"/>
      </w:r>
      <w:r w:rsidR="00B9273A" w:rsidRPr="00846C9A">
        <w:rPr>
          <w:b/>
          <w:sz w:val="24"/>
          <w:szCs w:val="24"/>
        </w:rPr>
        <w:t>Document 3 : Evolution annuelle des échanges commerciaux français (en milliard d’euros</w:t>
      </w:r>
      <w:r w:rsidR="00AC4622" w:rsidRPr="00846C9A">
        <w:rPr>
          <w:b/>
          <w:sz w:val="24"/>
          <w:szCs w:val="24"/>
        </w:rPr>
        <w:t>)</w:t>
      </w:r>
    </w:p>
    <w:p w14:paraId="798096A3" w14:textId="1CC00B1F" w:rsidR="00B9273A" w:rsidRDefault="00B9273A" w:rsidP="003E02EC">
      <w:pPr>
        <w:spacing w:after="0"/>
        <w:rPr>
          <w:b/>
        </w:rPr>
      </w:pPr>
      <w:r>
        <w:rPr>
          <w:noProof/>
          <w:lang w:eastAsia="fr-FR"/>
        </w:rPr>
        <w:drawing>
          <wp:inline distT="0" distB="0" distL="0" distR="0" wp14:anchorId="7406C646" wp14:editId="42F15EAB">
            <wp:extent cx="5000625" cy="182257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8061"/>
                    <a:stretch/>
                  </pic:blipFill>
                  <pic:spPr bwMode="auto">
                    <a:xfrm>
                      <a:off x="0" y="0"/>
                      <a:ext cx="5071313" cy="1848334"/>
                    </a:xfrm>
                    <a:prstGeom prst="rect">
                      <a:avLst/>
                    </a:prstGeom>
                    <a:ln>
                      <a:noFill/>
                    </a:ln>
                    <a:extLst>
                      <a:ext uri="{53640926-AAD7-44D8-BBD7-CCE9431645EC}">
                        <a14:shadowObscured xmlns:a14="http://schemas.microsoft.com/office/drawing/2010/main"/>
                      </a:ext>
                    </a:extLst>
                  </pic:spPr>
                </pic:pic>
              </a:graphicData>
            </a:graphic>
          </wp:inline>
        </w:drawing>
      </w:r>
    </w:p>
    <w:p w14:paraId="0E777710" w14:textId="238EF617" w:rsidR="00CA02A2" w:rsidRPr="00CA02A2" w:rsidRDefault="00CA02A2" w:rsidP="003E02EC">
      <w:pPr>
        <w:spacing w:after="0"/>
        <w:rPr>
          <w:bCs/>
        </w:rPr>
      </w:pPr>
      <w:r w:rsidRPr="00CA02A2">
        <w:rPr>
          <w:bCs/>
        </w:rPr>
        <w:t xml:space="preserve">FAB : « Franco à bord », signifie que les exportations sont valorisées </w:t>
      </w:r>
      <w:proofErr w:type="gramStart"/>
      <w:r w:rsidRPr="00CA02A2">
        <w:rPr>
          <w:bCs/>
        </w:rPr>
        <w:t>à la frontières</w:t>
      </w:r>
      <w:proofErr w:type="gramEnd"/>
      <w:r w:rsidRPr="00CA02A2">
        <w:rPr>
          <w:bCs/>
        </w:rPr>
        <w:t xml:space="preserve"> du pays exportateur (donc pas de coût de transport ou d’assurance par exemple)</w:t>
      </w:r>
      <w:r>
        <w:rPr>
          <w:bCs/>
        </w:rPr>
        <w:t>.</w:t>
      </w:r>
    </w:p>
    <w:p w14:paraId="551FDED4" w14:textId="77777777" w:rsidR="00B9273A" w:rsidRPr="00B9273A" w:rsidRDefault="00B9273A" w:rsidP="00B9273A">
      <w:pPr>
        <w:jc w:val="right"/>
      </w:pPr>
      <w:r w:rsidRPr="00B9273A">
        <w:t xml:space="preserve">Source : </w:t>
      </w:r>
      <w:hyperlink r:id="rId11" w:history="1">
        <w:r w:rsidRPr="00B9273A">
          <w:rPr>
            <w:rStyle w:val="Lienhypertexte"/>
          </w:rPr>
          <w:t>http://lekiosque.finances.gouv.fr/</w:t>
        </w:r>
      </w:hyperlink>
      <w:r w:rsidRPr="00B9273A">
        <w:t xml:space="preserve"> </w:t>
      </w:r>
    </w:p>
    <w:p w14:paraId="42B44F58" w14:textId="77777777" w:rsidR="00B9273A" w:rsidRPr="00846C9A" w:rsidRDefault="00986754" w:rsidP="00B9273A">
      <w:pPr>
        <w:pStyle w:val="Pardeliste"/>
        <w:numPr>
          <w:ilvl w:val="0"/>
          <w:numId w:val="3"/>
        </w:numPr>
        <w:rPr>
          <w:b/>
          <w:i/>
          <w:sz w:val="24"/>
          <w:szCs w:val="24"/>
        </w:rPr>
      </w:pPr>
      <w:r w:rsidRPr="00846C9A">
        <w:rPr>
          <w:b/>
          <w:i/>
          <w:sz w:val="24"/>
          <w:szCs w:val="24"/>
        </w:rPr>
        <w:t xml:space="preserve">Commentez l’évolution des échanges commerciaux </w:t>
      </w:r>
      <w:r w:rsidR="00B9273A" w:rsidRPr="00846C9A">
        <w:rPr>
          <w:b/>
          <w:i/>
          <w:sz w:val="24"/>
          <w:szCs w:val="24"/>
        </w:rPr>
        <w:t xml:space="preserve">depuis 2000. </w:t>
      </w:r>
    </w:p>
    <w:p w14:paraId="1A54C521" w14:textId="77777777" w:rsidR="00C2188C" w:rsidRPr="00846C9A" w:rsidRDefault="00C2188C" w:rsidP="007446E9">
      <w:pPr>
        <w:rPr>
          <w:b/>
          <w:sz w:val="24"/>
          <w:szCs w:val="24"/>
        </w:rPr>
      </w:pPr>
      <w:r w:rsidRPr="00846C9A">
        <w:rPr>
          <w:b/>
          <w:sz w:val="24"/>
          <w:szCs w:val="24"/>
        </w:rPr>
        <w:lastRenderedPageBreak/>
        <w:t xml:space="preserve">Document </w:t>
      </w:r>
      <w:r w:rsidR="00B9273A" w:rsidRPr="00846C9A">
        <w:rPr>
          <w:b/>
          <w:sz w:val="24"/>
          <w:szCs w:val="24"/>
        </w:rPr>
        <w:t>4</w:t>
      </w:r>
      <w:r w:rsidRPr="00846C9A">
        <w:rPr>
          <w:b/>
          <w:sz w:val="24"/>
          <w:szCs w:val="24"/>
        </w:rPr>
        <w:t xml:space="preserve"> : </w:t>
      </w:r>
      <w:r w:rsidRPr="00846C9A">
        <w:rPr>
          <w:rStyle w:val="ff16"/>
          <w:b/>
          <w:sz w:val="24"/>
          <w:szCs w:val="24"/>
        </w:rPr>
        <w:t>Les échanges par secteur (en milliards d’euros)</w:t>
      </w:r>
    </w:p>
    <w:p w14:paraId="411B3484" w14:textId="126FF349" w:rsidR="00C2188C" w:rsidRDefault="00C2188C" w:rsidP="007446E9">
      <w:r>
        <w:rPr>
          <w:noProof/>
          <w:lang w:eastAsia="fr-FR"/>
        </w:rPr>
        <w:drawing>
          <wp:inline distT="0" distB="0" distL="0" distR="0" wp14:anchorId="40C9AE0C" wp14:editId="421C4180">
            <wp:extent cx="6697318" cy="256222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80" t="9850" r="1538" b="2523"/>
                    <a:stretch/>
                  </pic:blipFill>
                  <pic:spPr bwMode="auto">
                    <a:xfrm>
                      <a:off x="0" y="0"/>
                      <a:ext cx="6709949" cy="2567057"/>
                    </a:xfrm>
                    <a:prstGeom prst="rect">
                      <a:avLst/>
                    </a:prstGeom>
                    <a:ln>
                      <a:noFill/>
                    </a:ln>
                    <a:extLst>
                      <a:ext uri="{53640926-AAD7-44D8-BBD7-CCE9431645EC}">
                        <a14:shadowObscured xmlns:a14="http://schemas.microsoft.com/office/drawing/2010/main"/>
                      </a:ext>
                    </a:extLst>
                  </pic:spPr>
                </pic:pic>
              </a:graphicData>
            </a:graphic>
          </wp:inline>
        </w:drawing>
      </w:r>
    </w:p>
    <w:p w14:paraId="6BD4F2C9" w14:textId="73A60BC1" w:rsidR="00C41FE7" w:rsidRPr="00846C9A" w:rsidRDefault="00C41FE7" w:rsidP="00846C9A">
      <w:pPr>
        <w:jc w:val="both"/>
        <w:rPr>
          <w:sz w:val="24"/>
          <w:szCs w:val="24"/>
        </w:rPr>
      </w:pPr>
      <w:r w:rsidRPr="00846C9A">
        <w:rPr>
          <w:rStyle w:val="lev"/>
          <w:sz w:val="24"/>
          <w:szCs w:val="24"/>
        </w:rPr>
        <w:t>Performance des exportations</w:t>
      </w:r>
      <w:r w:rsidRPr="00846C9A">
        <w:rPr>
          <w:sz w:val="24"/>
          <w:szCs w:val="24"/>
        </w:rPr>
        <w:t xml:space="preserve"> pour l’année 2018 dans les secteurs des véhicules automobiles (+7,9 % à 35,5 Md€), des produits chimiques, parfums et cosmétiques (+3,1 % à 58,3 Md€) ou des produits agricoles et agroalimentaire (+2,0 % à 62,4 Md€). Les exportations dans l’aéronautique restent dynamiques (+2,7 % à 57,2 Md€) grâce à une nouvelle année record pour Airbus, avec 800 livraisons, ainsi que dans le secteur de l’industrie navale. Les filières du luxe continuent également de soutenir notre commerce extérieur avec une progression des exportations de 6,3 % à 51,3 Md€.</w:t>
      </w:r>
    </w:p>
    <w:p w14:paraId="441DD656" w14:textId="74AE7B86" w:rsidR="00C41FE7" w:rsidRDefault="00C41FE7" w:rsidP="00846C9A">
      <w:pPr>
        <w:jc w:val="right"/>
      </w:pPr>
      <w:r>
        <w:t xml:space="preserve">Source : </w:t>
      </w:r>
      <w:hyperlink r:id="rId13" w:history="1">
        <w:r w:rsidRPr="00663069">
          <w:rPr>
            <w:rStyle w:val="Lienhypertexte"/>
          </w:rPr>
          <w:t>https://www.diplomatie.gouv.fr/fr/politique-etrangere-de-la-france/diplomatie-economique-et-commerce-exterieur/actualites-liees-a-la-diplomatie-economique-et-au-commerce-exterieur/2019/article/chiffres-du-commerce-exterieur-de-la-france-pour-l-annee-2018-07-02-19</w:t>
        </w:r>
      </w:hyperlink>
      <w:r>
        <w:t xml:space="preserve"> Février 2019</w:t>
      </w:r>
    </w:p>
    <w:p w14:paraId="4BBA8844" w14:textId="77777777" w:rsidR="00C2188C" w:rsidRPr="00846C9A" w:rsidRDefault="00C2188C" w:rsidP="00C2188C">
      <w:pPr>
        <w:pStyle w:val="Pardeliste"/>
        <w:numPr>
          <w:ilvl w:val="0"/>
          <w:numId w:val="3"/>
        </w:numPr>
        <w:spacing w:after="0" w:line="240" w:lineRule="auto"/>
        <w:rPr>
          <w:rFonts w:eastAsia="Times New Roman" w:cstheme="minorHAnsi"/>
          <w:b/>
          <w:i/>
          <w:sz w:val="24"/>
          <w:szCs w:val="28"/>
          <w:lang w:eastAsia="fr-FR"/>
        </w:rPr>
      </w:pPr>
      <w:r w:rsidRPr="00846C9A">
        <w:rPr>
          <w:rFonts w:eastAsia="Times New Roman" w:cstheme="minorHAnsi"/>
          <w:b/>
          <w:i/>
          <w:sz w:val="24"/>
          <w:szCs w:val="28"/>
          <w:lang w:eastAsia="fr-FR"/>
        </w:rPr>
        <w:t>Présentez les secteurs qui constituent des forces et ceux qui représentent des faiblesses dans les échanges extérieurs français.</w:t>
      </w:r>
    </w:p>
    <w:p w14:paraId="4E0A6A26" w14:textId="77777777" w:rsidR="00B9273A" w:rsidRDefault="00B9273A" w:rsidP="00B9273A">
      <w:pPr>
        <w:spacing w:after="0" w:line="240" w:lineRule="auto"/>
        <w:rPr>
          <w:rFonts w:eastAsia="Times New Roman" w:cstheme="minorHAnsi"/>
          <w:b/>
          <w:i/>
          <w:szCs w:val="24"/>
          <w:lang w:eastAsia="fr-FR"/>
        </w:rPr>
      </w:pPr>
    </w:p>
    <w:p w14:paraId="00971EA8" w14:textId="77777777" w:rsidR="00B9273A" w:rsidRDefault="00B9273A" w:rsidP="00B9273A">
      <w:pPr>
        <w:spacing w:after="0" w:line="240" w:lineRule="auto"/>
        <w:rPr>
          <w:rFonts w:eastAsia="Times New Roman" w:cstheme="minorHAnsi"/>
          <w:b/>
          <w:i/>
          <w:szCs w:val="24"/>
          <w:lang w:eastAsia="fr-FR"/>
        </w:rPr>
      </w:pPr>
    </w:p>
    <w:p w14:paraId="439A9A62" w14:textId="1AD4075C" w:rsidR="00592BC6" w:rsidRDefault="00E16E0A" w:rsidP="00592BC6">
      <w:pPr>
        <w:spacing w:before="100" w:beforeAutospacing="1" w:after="0" w:line="240" w:lineRule="auto"/>
        <w:outlineLvl w:val="3"/>
        <w:rPr>
          <w:b/>
          <w:sz w:val="24"/>
          <w:szCs w:val="24"/>
        </w:rPr>
      </w:pPr>
      <w:r>
        <w:rPr>
          <w:b/>
          <w:noProof/>
          <w:sz w:val="24"/>
          <w:szCs w:val="24"/>
          <w:lang w:eastAsia="fr-FR"/>
        </w:rPr>
        <mc:AlternateContent>
          <mc:Choice Requires="wps">
            <w:drawing>
              <wp:anchor distT="0" distB="0" distL="114300" distR="114300" simplePos="0" relativeHeight="251664384" behindDoc="0" locked="0" layoutInCell="1" allowOverlap="1" wp14:anchorId="207A630A" wp14:editId="77EEAF9D">
                <wp:simplePos x="0" y="0"/>
                <wp:positionH relativeFrom="column">
                  <wp:posOffset>-123825</wp:posOffset>
                </wp:positionH>
                <wp:positionV relativeFrom="paragraph">
                  <wp:posOffset>355600</wp:posOffset>
                </wp:positionV>
                <wp:extent cx="6819900" cy="2600325"/>
                <wp:effectExtent l="9525" t="10795" r="9525"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2600325"/>
                        </a:xfrm>
                        <a:prstGeom prst="rect">
                          <a:avLst/>
                        </a:prstGeom>
                        <a:noFill/>
                        <a:ln w="12700">
                          <a:solidFill>
                            <a:schemeClr val="accent5">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38FB3A8" id="Rectangle 2" o:spid="_x0000_s1026" style="position:absolute;margin-left:-9.75pt;margin-top:28pt;width:537pt;height:20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" filled="f" fillcolor="white [3201]" strokecolor="#4bacc6 [3208]" strokeweight="1pt">
                <v:stroke dashstyle="dash"/>
                <v:shadow color="#868686"/>
              </v:rect>
            </w:pict>
          </mc:Fallback>
        </mc:AlternateContent>
      </w:r>
      <w:r w:rsidR="00FF5929">
        <w:rPr>
          <w:b/>
          <w:sz w:val="24"/>
          <w:szCs w:val="24"/>
        </w:rPr>
        <w:t>Document 5 : P</w:t>
      </w:r>
      <w:r w:rsidR="00592BC6" w:rsidRPr="00592BC6">
        <w:rPr>
          <w:b/>
          <w:sz w:val="24"/>
          <w:szCs w:val="24"/>
        </w:rPr>
        <w:t xml:space="preserve">rincipaux exportateurs </w:t>
      </w:r>
      <w:r w:rsidR="00CA02A2">
        <w:rPr>
          <w:b/>
          <w:sz w:val="24"/>
          <w:szCs w:val="24"/>
        </w:rPr>
        <w:t xml:space="preserve">de biens et de marchandises </w:t>
      </w:r>
      <w:r w:rsidR="00D87A98">
        <w:rPr>
          <w:b/>
          <w:sz w:val="24"/>
          <w:szCs w:val="24"/>
        </w:rPr>
        <w:t xml:space="preserve">en </w:t>
      </w:r>
      <w:r w:rsidR="00592BC6" w:rsidRPr="00592BC6">
        <w:rPr>
          <w:b/>
          <w:sz w:val="24"/>
          <w:szCs w:val="24"/>
        </w:rPr>
        <w:t>201</w:t>
      </w:r>
      <w:r w:rsidR="00CA02A2">
        <w:rPr>
          <w:b/>
          <w:sz w:val="24"/>
          <w:szCs w:val="24"/>
        </w:rPr>
        <w:t>8</w:t>
      </w:r>
    </w:p>
    <w:p w14:paraId="7E3A5D55" w14:textId="77777777" w:rsidR="00CA02A2" w:rsidRDefault="00CA02A2" w:rsidP="00CA02A2">
      <w:pPr>
        <w:pStyle w:val="Titre2"/>
      </w:pPr>
      <w:r>
        <w:t>Les 10 meilleurs pays exportateurs de services en 2018</w:t>
      </w:r>
    </w:p>
    <w:p w14:paraId="03DA1CA6" w14:textId="77777777" w:rsidR="00CA02A2" w:rsidRDefault="00CA02A2" w:rsidP="00CA02A2">
      <w:pPr>
        <w:numPr>
          <w:ilvl w:val="0"/>
          <w:numId w:val="4"/>
        </w:numPr>
        <w:spacing w:before="100" w:beforeAutospacing="1" w:after="100" w:afterAutospacing="1" w:line="240" w:lineRule="auto"/>
        <w:rPr>
          <w:rStyle w:val="lev"/>
        </w:rPr>
        <w:sectPr w:rsidR="00CA02A2" w:rsidSect="00607A1F">
          <w:headerReference w:type="default" r:id="rId14"/>
          <w:pgSz w:w="11906" w:h="16838"/>
          <w:pgMar w:top="720" w:right="720" w:bottom="720" w:left="720" w:header="708" w:footer="708" w:gutter="0"/>
          <w:cols w:space="708"/>
          <w:docGrid w:linePitch="360"/>
        </w:sectPr>
      </w:pPr>
    </w:p>
    <w:p w14:paraId="3785E495" w14:textId="4B41B46A" w:rsidR="00CA02A2" w:rsidRPr="00D87A98" w:rsidRDefault="00CA02A2" w:rsidP="00CA02A2">
      <w:pPr>
        <w:numPr>
          <w:ilvl w:val="0"/>
          <w:numId w:val="4"/>
        </w:numPr>
        <w:spacing w:before="100" w:beforeAutospacing="1" w:after="100" w:afterAutospacing="1" w:line="240" w:lineRule="auto"/>
        <w:rPr>
          <w:sz w:val="24"/>
          <w:szCs w:val="24"/>
        </w:rPr>
      </w:pPr>
      <w:r w:rsidRPr="00D87A98">
        <w:rPr>
          <w:rStyle w:val="lev"/>
          <w:sz w:val="24"/>
          <w:szCs w:val="24"/>
        </w:rPr>
        <w:lastRenderedPageBreak/>
        <w:t>Etats-Unis</w:t>
      </w:r>
      <w:r w:rsidRPr="00D87A98">
        <w:rPr>
          <w:sz w:val="24"/>
          <w:szCs w:val="24"/>
        </w:rPr>
        <w:t> : 13,9 % de PDM (808 milliards $)</w:t>
      </w:r>
    </w:p>
    <w:p w14:paraId="269EF934" w14:textId="77777777" w:rsidR="00CA02A2" w:rsidRPr="00D87A98" w:rsidRDefault="00CA02A2" w:rsidP="00CA02A2">
      <w:pPr>
        <w:numPr>
          <w:ilvl w:val="0"/>
          <w:numId w:val="4"/>
        </w:numPr>
        <w:spacing w:before="100" w:beforeAutospacing="1" w:after="100" w:afterAutospacing="1" w:line="240" w:lineRule="auto"/>
        <w:rPr>
          <w:sz w:val="24"/>
          <w:szCs w:val="24"/>
        </w:rPr>
      </w:pPr>
      <w:r w:rsidRPr="00D87A98">
        <w:rPr>
          <w:rStyle w:val="lev"/>
          <w:sz w:val="24"/>
          <w:szCs w:val="24"/>
        </w:rPr>
        <w:t>Royaume-Uni</w:t>
      </w:r>
      <w:r w:rsidRPr="00D87A98">
        <w:rPr>
          <w:sz w:val="24"/>
          <w:szCs w:val="24"/>
        </w:rPr>
        <w:t> : 6,6 % de PDM</w:t>
      </w:r>
    </w:p>
    <w:p w14:paraId="3BCB07E6" w14:textId="77777777" w:rsidR="00CA02A2" w:rsidRPr="00D87A98" w:rsidRDefault="00CA02A2" w:rsidP="00CA02A2">
      <w:pPr>
        <w:numPr>
          <w:ilvl w:val="0"/>
          <w:numId w:val="4"/>
        </w:numPr>
        <w:spacing w:before="100" w:beforeAutospacing="1" w:after="100" w:afterAutospacing="1" w:line="240" w:lineRule="auto"/>
        <w:rPr>
          <w:sz w:val="24"/>
          <w:szCs w:val="24"/>
        </w:rPr>
      </w:pPr>
      <w:r w:rsidRPr="00D87A98">
        <w:rPr>
          <w:rStyle w:val="lev"/>
          <w:sz w:val="24"/>
          <w:szCs w:val="24"/>
        </w:rPr>
        <w:t>Allemagne</w:t>
      </w:r>
      <w:r w:rsidRPr="00D87A98">
        <w:rPr>
          <w:sz w:val="24"/>
          <w:szCs w:val="24"/>
        </w:rPr>
        <w:t> : 5,8 % de PDM</w:t>
      </w:r>
    </w:p>
    <w:p w14:paraId="76FACB62" w14:textId="77777777" w:rsidR="00CA02A2" w:rsidRPr="00D87A98" w:rsidRDefault="00CA02A2" w:rsidP="00CA02A2">
      <w:pPr>
        <w:numPr>
          <w:ilvl w:val="0"/>
          <w:numId w:val="4"/>
        </w:numPr>
        <w:spacing w:before="100" w:beforeAutospacing="1" w:after="100" w:afterAutospacing="1" w:line="240" w:lineRule="auto"/>
        <w:rPr>
          <w:sz w:val="24"/>
          <w:szCs w:val="24"/>
        </w:rPr>
      </w:pPr>
      <w:r w:rsidRPr="00D87A98">
        <w:rPr>
          <w:rStyle w:val="lev"/>
          <w:sz w:val="24"/>
          <w:szCs w:val="24"/>
        </w:rPr>
        <w:t>France : 5 % de PDM</w:t>
      </w:r>
    </w:p>
    <w:p w14:paraId="0E595DB9" w14:textId="77777777" w:rsidR="00CA02A2" w:rsidRPr="00D87A98" w:rsidRDefault="00CA02A2" w:rsidP="00CA02A2">
      <w:pPr>
        <w:numPr>
          <w:ilvl w:val="0"/>
          <w:numId w:val="4"/>
        </w:numPr>
        <w:spacing w:before="100" w:beforeAutospacing="1" w:after="100" w:afterAutospacing="1" w:line="240" w:lineRule="auto"/>
        <w:rPr>
          <w:sz w:val="24"/>
          <w:szCs w:val="24"/>
        </w:rPr>
      </w:pPr>
      <w:r w:rsidRPr="00D87A98">
        <w:rPr>
          <w:rStyle w:val="lev"/>
          <w:sz w:val="24"/>
          <w:szCs w:val="24"/>
        </w:rPr>
        <w:t>Chine</w:t>
      </w:r>
      <w:r w:rsidRPr="00D87A98">
        <w:rPr>
          <w:sz w:val="24"/>
          <w:szCs w:val="24"/>
        </w:rPr>
        <w:t> : 4,6 % de PDM</w:t>
      </w:r>
    </w:p>
    <w:p w14:paraId="156D4412" w14:textId="77777777" w:rsidR="00CA02A2" w:rsidRPr="00D87A98" w:rsidRDefault="00CA02A2" w:rsidP="00CA02A2">
      <w:pPr>
        <w:numPr>
          <w:ilvl w:val="0"/>
          <w:numId w:val="5"/>
        </w:numPr>
        <w:spacing w:before="100" w:beforeAutospacing="1" w:after="100" w:afterAutospacing="1" w:line="240" w:lineRule="auto"/>
        <w:rPr>
          <w:sz w:val="24"/>
          <w:szCs w:val="24"/>
        </w:rPr>
      </w:pPr>
      <w:r w:rsidRPr="00D87A98">
        <w:rPr>
          <w:rStyle w:val="lev"/>
          <w:sz w:val="24"/>
          <w:szCs w:val="24"/>
        </w:rPr>
        <w:lastRenderedPageBreak/>
        <w:t>Pays-Bas</w:t>
      </w:r>
      <w:r w:rsidRPr="00D87A98">
        <w:rPr>
          <w:sz w:val="24"/>
          <w:szCs w:val="24"/>
        </w:rPr>
        <w:t> : 4,2 % de PDM</w:t>
      </w:r>
    </w:p>
    <w:p w14:paraId="1BD9336B" w14:textId="77777777" w:rsidR="00CA02A2" w:rsidRPr="00D87A98" w:rsidRDefault="00CA02A2" w:rsidP="00CA02A2">
      <w:pPr>
        <w:numPr>
          <w:ilvl w:val="0"/>
          <w:numId w:val="5"/>
        </w:numPr>
        <w:spacing w:before="100" w:beforeAutospacing="1" w:after="100" w:afterAutospacing="1" w:line="240" w:lineRule="auto"/>
        <w:rPr>
          <w:sz w:val="24"/>
          <w:szCs w:val="24"/>
        </w:rPr>
      </w:pPr>
      <w:r w:rsidRPr="00D87A98">
        <w:rPr>
          <w:rStyle w:val="lev"/>
          <w:sz w:val="24"/>
          <w:szCs w:val="24"/>
        </w:rPr>
        <w:t>Irlande</w:t>
      </w:r>
      <w:r w:rsidRPr="00D87A98">
        <w:rPr>
          <w:sz w:val="24"/>
          <w:szCs w:val="24"/>
        </w:rPr>
        <w:t> : 3,6 % de PDM</w:t>
      </w:r>
    </w:p>
    <w:p w14:paraId="76965148" w14:textId="77777777" w:rsidR="00CA02A2" w:rsidRPr="00D87A98" w:rsidRDefault="00CA02A2" w:rsidP="00CA02A2">
      <w:pPr>
        <w:numPr>
          <w:ilvl w:val="0"/>
          <w:numId w:val="5"/>
        </w:numPr>
        <w:spacing w:before="100" w:beforeAutospacing="1" w:after="100" w:afterAutospacing="1" w:line="240" w:lineRule="auto"/>
        <w:rPr>
          <w:sz w:val="24"/>
          <w:szCs w:val="24"/>
        </w:rPr>
      </w:pPr>
      <w:r w:rsidRPr="00D87A98">
        <w:rPr>
          <w:rStyle w:val="lev"/>
          <w:sz w:val="24"/>
          <w:szCs w:val="24"/>
        </w:rPr>
        <w:t>Inde :</w:t>
      </w:r>
      <w:r w:rsidRPr="00D87A98">
        <w:rPr>
          <w:sz w:val="24"/>
          <w:szCs w:val="24"/>
        </w:rPr>
        <w:t xml:space="preserve"> 3,5 % de PDM</w:t>
      </w:r>
    </w:p>
    <w:p w14:paraId="7FB926F2" w14:textId="77777777" w:rsidR="00CA02A2" w:rsidRPr="00D87A98" w:rsidRDefault="00CA02A2" w:rsidP="00CA02A2">
      <w:pPr>
        <w:numPr>
          <w:ilvl w:val="0"/>
          <w:numId w:val="5"/>
        </w:numPr>
        <w:spacing w:before="100" w:beforeAutospacing="1" w:after="100" w:afterAutospacing="1" w:line="240" w:lineRule="auto"/>
        <w:rPr>
          <w:sz w:val="24"/>
          <w:szCs w:val="24"/>
        </w:rPr>
      </w:pPr>
      <w:r w:rsidRPr="00D87A98">
        <w:rPr>
          <w:rStyle w:val="lev"/>
          <w:sz w:val="24"/>
          <w:szCs w:val="24"/>
        </w:rPr>
        <w:t>Japon</w:t>
      </w:r>
      <w:r w:rsidRPr="00D87A98">
        <w:rPr>
          <w:sz w:val="24"/>
          <w:szCs w:val="24"/>
        </w:rPr>
        <w:t> : 3,2 % de PDM</w:t>
      </w:r>
    </w:p>
    <w:p w14:paraId="7D18126A" w14:textId="77777777" w:rsidR="00CA02A2" w:rsidRPr="00D87A98" w:rsidRDefault="00CA02A2" w:rsidP="00CA02A2">
      <w:pPr>
        <w:numPr>
          <w:ilvl w:val="0"/>
          <w:numId w:val="5"/>
        </w:numPr>
        <w:spacing w:before="100" w:beforeAutospacing="1" w:after="100" w:afterAutospacing="1" w:line="240" w:lineRule="auto"/>
        <w:rPr>
          <w:sz w:val="24"/>
          <w:szCs w:val="24"/>
        </w:rPr>
      </w:pPr>
      <w:r w:rsidRPr="00D87A98">
        <w:rPr>
          <w:rStyle w:val="lev"/>
          <w:sz w:val="24"/>
          <w:szCs w:val="24"/>
        </w:rPr>
        <w:t>Singapour</w:t>
      </w:r>
      <w:r w:rsidRPr="00D87A98">
        <w:rPr>
          <w:sz w:val="24"/>
          <w:szCs w:val="24"/>
        </w:rPr>
        <w:t> : 3,2 % de PDM</w:t>
      </w:r>
    </w:p>
    <w:p w14:paraId="7DD9BE74" w14:textId="77777777" w:rsidR="00CA02A2" w:rsidRDefault="00CA02A2" w:rsidP="00CA02A2">
      <w:pPr>
        <w:pStyle w:val="Titre2"/>
        <w:sectPr w:rsidR="00CA02A2" w:rsidSect="00D87A98">
          <w:type w:val="continuous"/>
          <w:pgSz w:w="11906" w:h="16838"/>
          <w:pgMar w:top="720" w:right="720" w:bottom="720" w:left="720" w:header="708" w:footer="708" w:gutter="0"/>
          <w:cols w:num="2" w:space="282"/>
          <w:docGrid w:linePitch="360"/>
        </w:sectPr>
      </w:pPr>
    </w:p>
    <w:p w14:paraId="269973F0" w14:textId="6189C865" w:rsidR="00CA02A2" w:rsidRDefault="00CA02A2" w:rsidP="00CA02A2">
      <w:pPr>
        <w:pStyle w:val="Titre2"/>
      </w:pPr>
      <w:r>
        <w:lastRenderedPageBreak/>
        <w:t>Les 10 meilleurs pays exportateurs de biens en 2018</w:t>
      </w:r>
    </w:p>
    <w:p w14:paraId="48D241D3" w14:textId="77777777" w:rsidR="00CA02A2" w:rsidRDefault="00CA02A2" w:rsidP="00CA02A2">
      <w:pPr>
        <w:numPr>
          <w:ilvl w:val="0"/>
          <w:numId w:val="6"/>
        </w:numPr>
        <w:spacing w:before="100" w:beforeAutospacing="1" w:after="100" w:afterAutospacing="1" w:line="240" w:lineRule="auto"/>
        <w:rPr>
          <w:rStyle w:val="lev"/>
        </w:rPr>
        <w:sectPr w:rsidR="00CA02A2" w:rsidSect="00CA02A2">
          <w:type w:val="continuous"/>
          <w:pgSz w:w="11906" w:h="16838"/>
          <w:pgMar w:top="720" w:right="720" w:bottom="720" w:left="720" w:header="708" w:footer="708" w:gutter="0"/>
          <w:cols w:space="708"/>
          <w:docGrid w:linePitch="360"/>
        </w:sectPr>
      </w:pPr>
    </w:p>
    <w:p w14:paraId="73DCF5F9" w14:textId="32D8932A" w:rsidR="00CA02A2" w:rsidRPr="00D87A98" w:rsidRDefault="00CA02A2" w:rsidP="00CA02A2">
      <w:pPr>
        <w:numPr>
          <w:ilvl w:val="0"/>
          <w:numId w:val="6"/>
        </w:numPr>
        <w:spacing w:before="100" w:beforeAutospacing="1" w:after="100" w:afterAutospacing="1" w:line="240" w:lineRule="auto"/>
        <w:rPr>
          <w:sz w:val="24"/>
          <w:szCs w:val="24"/>
        </w:rPr>
      </w:pPr>
      <w:r w:rsidRPr="00D87A98">
        <w:rPr>
          <w:rStyle w:val="lev"/>
          <w:sz w:val="24"/>
          <w:szCs w:val="24"/>
        </w:rPr>
        <w:lastRenderedPageBreak/>
        <w:t>Chine</w:t>
      </w:r>
      <w:r w:rsidRPr="00D87A98">
        <w:rPr>
          <w:sz w:val="24"/>
          <w:szCs w:val="24"/>
        </w:rPr>
        <w:t> : 12,8 % de PDM (2500 milliards $)</w:t>
      </w:r>
    </w:p>
    <w:p w14:paraId="7ED54811" w14:textId="77777777" w:rsidR="00CA02A2" w:rsidRPr="00D87A98" w:rsidRDefault="00CA02A2" w:rsidP="00CA02A2">
      <w:pPr>
        <w:numPr>
          <w:ilvl w:val="0"/>
          <w:numId w:val="6"/>
        </w:numPr>
        <w:spacing w:before="100" w:beforeAutospacing="1" w:after="100" w:afterAutospacing="1" w:line="240" w:lineRule="auto"/>
        <w:rPr>
          <w:sz w:val="24"/>
          <w:szCs w:val="24"/>
        </w:rPr>
      </w:pPr>
      <w:r w:rsidRPr="00D87A98">
        <w:rPr>
          <w:rStyle w:val="lev"/>
          <w:sz w:val="24"/>
          <w:szCs w:val="24"/>
        </w:rPr>
        <w:t>Etats-Unis</w:t>
      </w:r>
      <w:r w:rsidRPr="00D87A98">
        <w:rPr>
          <w:sz w:val="24"/>
          <w:szCs w:val="24"/>
        </w:rPr>
        <w:t> : 8,5 % de PDM</w:t>
      </w:r>
    </w:p>
    <w:p w14:paraId="573AA2B2" w14:textId="77777777" w:rsidR="00CA02A2" w:rsidRPr="00D87A98" w:rsidRDefault="00CA02A2" w:rsidP="00CA02A2">
      <w:pPr>
        <w:numPr>
          <w:ilvl w:val="0"/>
          <w:numId w:val="6"/>
        </w:numPr>
        <w:spacing w:before="100" w:beforeAutospacing="1" w:after="100" w:afterAutospacing="1" w:line="240" w:lineRule="auto"/>
        <w:rPr>
          <w:sz w:val="24"/>
          <w:szCs w:val="24"/>
        </w:rPr>
      </w:pPr>
      <w:r w:rsidRPr="00D87A98">
        <w:rPr>
          <w:rStyle w:val="lev"/>
          <w:sz w:val="24"/>
          <w:szCs w:val="24"/>
        </w:rPr>
        <w:t>Allemagne</w:t>
      </w:r>
      <w:r w:rsidRPr="00D87A98">
        <w:rPr>
          <w:sz w:val="24"/>
          <w:szCs w:val="24"/>
        </w:rPr>
        <w:t> : 8 % de PDM</w:t>
      </w:r>
    </w:p>
    <w:p w14:paraId="7F805D81" w14:textId="77777777" w:rsidR="00CA02A2" w:rsidRPr="00D87A98" w:rsidRDefault="00CA02A2" w:rsidP="00CA02A2">
      <w:pPr>
        <w:numPr>
          <w:ilvl w:val="0"/>
          <w:numId w:val="6"/>
        </w:numPr>
        <w:spacing w:before="100" w:beforeAutospacing="1" w:after="100" w:afterAutospacing="1" w:line="240" w:lineRule="auto"/>
        <w:rPr>
          <w:sz w:val="24"/>
          <w:szCs w:val="24"/>
        </w:rPr>
      </w:pPr>
      <w:r w:rsidRPr="00D87A98">
        <w:rPr>
          <w:rStyle w:val="lev"/>
          <w:sz w:val="24"/>
          <w:szCs w:val="24"/>
        </w:rPr>
        <w:t>Japon </w:t>
      </w:r>
      <w:r w:rsidRPr="00D87A98">
        <w:rPr>
          <w:sz w:val="24"/>
          <w:szCs w:val="24"/>
        </w:rPr>
        <w:t>: 3,8 % de PDM</w:t>
      </w:r>
    </w:p>
    <w:p w14:paraId="7A900BB4" w14:textId="77777777" w:rsidR="00CA02A2" w:rsidRPr="00D87A98" w:rsidRDefault="00CA02A2" w:rsidP="00CA02A2">
      <w:pPr>
        <w:numPr>
          <w:ilvl w:val="0"/>
          <w:numId w:val="6"/>
        </w:numPr>
        <w:spacing w:before="100" w:beforeAutospacing="1" w:after="100" w:afterAutospacing="1" w:line="240" w:lineRule="auto"/>
        <w:rPr>
          <w:sz w:val="24"/>
          <w:szCs w:val="24"/>
        </w:rPr>
      </w:pPr>
      <w:r w:rsidRPr="00D87A98">
        <w:rPr>
          <w:rStyle w:val="lev"/>
          <w:sz w:val="24"/>
          <w:szCs w:val="24"/>
        </w:rPr>
        <w:t>Pays-Bas</w:t>
      </w:r>
      <w:r w:rsidRPr="00D87A98">
        <w:rPr>
          <w:sz w:val="24"/>
          <w:szCs w:val="24"/>
        </w:rPr>
        <w:t> : 3,7 % de PDM</w:t>
      </w:r>
    </w:p>
    <w:p w14:paraId="031E03B0" w14:textId="77777777" w:rsidR="00CA02A2" w:rsidRPr="00D87A98" w:rsidRDefault="00CA02A2" w:rsidP="00CA02A2">
      <w:pPr>
        <w:numPr>
          <w:ilvl w:val="0"/>
          <w:numId w:val="7"/>
        </w:numPr>
        <w:spacing w:before="100" w:beforeAutospacing="1" w:after="100" w:afterAutospacing="1" w:line="240" w:lineRule="auto"/>
        <w:rPr>
          <w:sz w:val="24"/>
          <w:szCs w:val="24"/>
        </w:rPr>
      </w:pPr>
      <w:r w:rsidRPr="00D87A98">
        <w:rPr>
          <w:rStyle w:val="lev"/>
          <w:sz w:val="24"/>
          <w:szCs w:val="24"/>
        </w:rPr>
        <w:lastRenderedPageBreak/>
        <w:t>Corée du Sud </w:t>
      </w:r>
      <w:r w:rsidRPr="00D87A98">
        <w:rPr>
          <w:sz w:val="24"/>
          <w:szCs w:val="24"/>
        </w:rPr>
        <w:t>: 3,1 % de PDM</w:t>
      </w:r>
    </w:p>
    <w:p w14:paraId="31801DD4" w14:textId="77777777" w:rsidR="00CA02A2" w:rsidRPr="00D87A98" w:rsidRDefault="00CA02A2" w:rsidP="00CA02A2">
      <w:pPr>
        <w:numPr>
          <w:ilvl w:val="0"/>
          <w:numId w:val="7"/>
        </w:numPr>
        <w:spacing w:before="100" w:beforeAutospacing="1" w:after="100" w:afterAutospacing="1" w:line="240" w:lineRule="auto"/>
        <w:rPr>
          <w:sz w:val="24"/>
          <w:szCs w:val="24"/>
        </w:rPr>
      </w:pPr>
      <w:r w:rsidRPr="00D87A98">
        <w:rPr>
          <w:rStyle w:val="lev"/>
          <w:sz w:val="24"/>
          <w:szCs w:val="24"/>
        </w:rPr>
        <w:t>France : 3 % de PDM</w:t>
      </w:r>
    </w:p>
    <w:p w14:paraId="1B050BE9" w14:textId="77777777" w:rsidR="00CA02A2" w:rsidRPr="00D87A98" w:rsidRDefault="00CA02A2" w:rsidP="00CA02A2">
      <w:pPr>
        <w:numPr>
          <w:ilvl w:val="0"/>
          <w:numId w:val="7"/>
        </w:numPr>
        <w:spacing w:before="100" w:beforeAutospacing="1" w:after="100" w:afterAutospacing="1" w:line="240" w:lineRule="auto"/>
        <w:rPr>
          <w:sz w:val="24"/>
          <w:szCs w:val="24"/>
        </w:rPr>
      </w:pPr>
      <w:r w:rsidRPr="00D87A98">
        <w:rPr>
          <w:rStyle w:val="lev"/>
          <w:sz w:val="24"/>
          <w:szCs w:val="24"/>
        </w:rPr>
        <w:t>Hong-Kong Chine</w:t>
      </w:r>
      <w:r w:rsidRPr="00D87A98">
        <w:rPr>
          <w:sz w:val="24"/>
          <w:szCs w:val="24"/>
        </w:rPr>
        <w:t> : 2,9 % de PDM</w:t>
      </w:r>
    </w:p>
    <w:p w14:paraId="2BA6B579" w14:textId="77777777" w:rsidR="00CA02A2" w:rsidRPr="00D87A98" w:rsidRDefault="00CA02A2" w:rsidP="00CA02A2">
      <w:pPr>
        <w:numPr>
          <w:ilvl w:val="0"/>
          <w:numId w:val="7"/>
        </w:numPr>
        <w:spacing w:before="100" w:beforeAutospacing="1" w:after="100" w:afterAutospacing="1" w:line="240" w:lineRule="auto"/>
        <w:rPr>
          <w:sz w:val="24"/>
          <w:szCs w:val="24"/>
        </w:rPr>
      </w:pPr>
      <w:r w:rsidRPr="00D87A98">
        <w:rPr>
          <w:rStyle w:val="lev"/>
          <w:sz w:val="24"/>
          <w:szCs w:val="24"/>
        </w:rPr>
        <w:t>Italie </w:t>
      </w:r>
      <w:r w:rsidRPr="00D87A98">
        <w:rPr>
          <w:sz w:val="24"/>
          <w:szCs w:val="24"/>
        </w:rPr>
        <w:t>: 2,8 % de PDM</w:t>
      </w:r>
    </w:p>
    <w:p w14:paraId="7A996F66" w14:textId="1207FC67" w:rsidR="00CA02A2" w:rsidRPr="00D87A98" w:rsidRDefault="00CA02A2" w:rsidP="00CA02A2">
      <w:pPr>
        <w:numPr>
          <w:ilvl w:val="0"/>
          <w:numId w:val="7"/>
        </w:numPr>
        <w:spacing w:before="100" w:beforeAutospacing="1" w:after="100" w:afterAutospacing="1" w:line="240" w:lineRule="auto"/>
        <w:rPr>
          <w:sz w:val="24"/>
          <w:szCs w:val="24"/>
        </w:rPr>
        <w:sectPr w:rsidR="00CA02A2" w:rsidRPr="00D87A98" w:rsidSect="00CA02A2">
          <w:type w:val="continuous"/>
          <w:pgSz w:w="11906" w:h="16838"/>
          <w:pgMar w:top="720" w:right="720" w:bottom="720" w:left="720" w:header="708" w:footer="708" w:gutter="0"/>
          <w:cols w:num="2" w:space="708"/>
          <w:docGrid w:linePitch="360"/>
        </w:sectPr>
      </w:pPr>
      <w:r w:rsidRPr="00D87A98">
        <w:rPr>
          <w:rStyle w:val="lev"/>
          <w:sz w:val="24"/>
          <w:szCs w:val="24"/>
        </w:rPr>
        <w:t>Royaume-Uni</w:t>
      </w:r>
      <w:r w:rsidRPr="00D87A98">
        <w:rPr>
          <w:sz w:val="24"/>
          <w:szCs w:val="24"/>
        </w:rPr>
        <w:t> : 2,5 % de PDM</w:t>
      </w:r>
    </w:p>
    <w:p w14:paraId="21E24796" w14:textId="12FB0206" w:rsidR="00CA02A2" w:rsidRDefault="00607A1F" w:rsidP="00CA02A2">
      <w:pPr>
        <w:spacing w:after="0"/>
        <w:jc w:val="right"/>
      </w:pPr>
      <w:r>
        <w:rPr>
          <w:noProof/>
          <w:lang w:eastAsia="fr-FR"/>
        </w:rPr>
        <w:lastRenderedPageBreak/>
        <w:drawing>
          <wp:anchor distT="0" distB="0" distL="114300" distR="114300" simplePos="0" relativeHeight="251658752" behindDoc="1" locked="0" layoutInCell="1" allowOverlap="1" wp14:anchorId="0C2A09E9" wp14:editId="0A70E149">
            <wp:simplePos x="0" y="0"/>
            <wp:positionH relativeFrom="column">
              <wp:posOffset>2641601</wp:posOffset>
            </wp:positionH>
            <wp:positionV relativeFrom="paragraph">
              <wp:posOffset>204470</wp:posOffset>
            </wp:positionV>
            <wp:extent cx="1377993" cy="6044885"/>
            <wp:effectExtent l="2324100" t="0" r="2317750" b="0"/>
            <wp:wrapNone/>
            <wp:docPr id="6" name="Image 5" descr="Nouveau document 2017-05-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7-05-01_2.jpg"/>
                    <pic:cNvPicPr/>
                  </pic:nvPicPr>
                  <pic:blipFill>
                    <a:blip r:embed="rId15" cstate="print"/>
                    <a:srcRect r="12956"/>
                    <a:stretch>
                      <a:fillRect/>
                    </a:stretch>
                  </pic:blipFill>
                  <pic:spPr>
                    <a:xfrm rot="16200000">
                      <a:off x="0" y="0"/>
                      <a:ext cx="1377993" cy="6044885"/>
                    </a:xfrm>
                    <a:prstGeom prst="rect">
                      <a:avLst/>
                    </a:prstGeom>
                  </pic:spPr>
                </pic:pic>
              </a:graphicData>
            </a:graphic>
            <wp14:sizeRelH relativeFrom="margin">
              <wp14:pctWidth>0</wp14:pctWidth>
            </wp14:sizeRelH>
            <wp14:sizeRelV relativeFrom="margin">
              <wp14:pctHeight>0</wp14:pctHeight>
            </wp14:sizeRelV>
          </wp:anchor>
        </w:drawing>
      </w:r>
      <w:r>
        <w:t xml:space="preserve">Source : </w:t>
      </w:r>
      <w:hyperlink r:id="rId16" w:history="1">
        <w:r w:rsidR="00CA02A2" w:rsidRPr="00663069">
          <w:rPr>
            <w:rStyle w:val="Lienhypertexte"/>
          </w:rPr>
          <w:t>https://www.lfc-conseil.fr/france-classement-pays-exportateurs-biens-et-services-2018/</w:t>
        </w:r>
      </w:hyperlink>
      <w:r w:rsidR="00CA02A2">
        <w:t xml:space="preserve"> d’après l’Organisation Mondiale du Commerce</w:t>
      </w:r>
    </w:p>
    <w:p w14:paraId="261C8BA9" w14:textId="00E1021D" w:rsidR="00E2250F" w:rsidRDefault="00592BC6" w:rsidP="00FF5929">
      <w:pPr>
        <w:jc w:val="right"/>
      </w:pPr>
      <w:r>
        <w:t xml:space="preserve"> </w:t>
      </w:r>
    </w:p>
    <w:p w14:paraId="30268D37" w14:textId="77777777" w:rsidR="0054253C" w:rsidRPr="00D87A98" w:rsidRDefault="0054253C" w:rsidP="0054253C">
      <w:pPr>
        <w:rPr>
          <w:b/>
          <w:sz w:val="24"/>
          <w:szCs w:val="24"/>
        </w:rPr>
      </w:pPr>
      <w:r w:rsidRPr="00D87A98">
        <w:rPr>
          <w:b/>
          <w:sz w:val="24"/>
          <w:szCs w:val="24"/>
        </w:rPr>
        <w:lastRenderedPageBreak/>
        <w:t>Document 6 : Economies par volume du commerce extérieur, 2017</w:t>
      </w:r>
    </w:p>
    <w:p w14:paraId="52044102" w14:textId="77777777" w:rsidR="00592BC6" w:rsidRDefault="00592BC6" w:rsidP="00592BC6">
      <w:pPr>
        <w:rPr>
          <w:noProof/>
        </w:rPr>
      </w:pPr>
      <w:r>
        <w:rPr>
          <w:noProof/>
          <w:lang w:eastAsia="fr-FR"/>
        </w:rPr>
        <w:drawing>
          <wp:inline distT="0" distB="0" distL="0" distR="0" wp14:anchorId="5789842D" wp14:editId="1A83CB71">
            <wp:extent cx="6629400" cy="399316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470" b="3252"/>
                    <a:stretch/>
                  </pic:blipFill>
                  <pic:spPr bwMode="auto">
                    <a:xfrm>
                      <a:off x="0" y="0"/>
                      <a:ext cx="6648259" cy="4004524"/>
                    </a:xfrm>
                    <a:prstGeom prst="rect">
                      <a:avLst/>
                    </a:prstGeom>
                    <a:ln>
                      <a:noFill/>
                    </a:ln>
                    <a:extLst>
                      <a:ext uri="{53640926-AAD7-44D8-BBD7-CCE9431645EC}">
                        <a14:shadowObscured xmlns:a14="http://schemas.microsoft.com/office/drawing/2010/main"/>
                      </a:ext>
                    </a:extLst>
                  </pic:spPr>
                </pic:pic>
              </a:graphicData>
            </a:graphic>
          </wp:inline>
        </w:drawing>
      </w:r>
    </w:p>
    <w:p w14:paraId="083ED541" w14:textId="77777777" w:rsidR="00FF5929" w:rsidRDefault="00592BC6" w:rsidP="00FF5929">
      <w:pPr>
        <w:ind w:firstLine="708"/>
        <w:jc w:val="right"/>
      </w:pPr>
      <w:r>
        <w:t xml:space="preserve">Source : </w:t>
      </w:r>
      <w:hyperlink r:id="rId18" w:history="1">
        <w:r w:rsidRPr="0098067D">
          <w:rPr>
            <w:rStyle w:val="Lienhypertexte"/>
          </w:rPr>
          <w:t>https://www.wto.org/</w:t>
        </w:r>
      </w:hyperlink>
      <w:r>
        <w:t xml:space="preserve"> , </w:t>
      </w:r>
      <w:r w:rsidRPr="00422940">
        <w:rPr>
          <w:szCs w:val="18"/>
        </w:rPr>
        <w:t>Principales données sur le commerce mondial en 2017</w:t>
      </w:r>
    </w:p>
    <w:p w14:paraId="6D87C4D3" w14:textId="42037E86" w:rsidR="00FF5929" w:rsidRPr="00D87A98" w:rsidRDefault="00FF5929" w:rsidP="00FF5929">
      <w:pPr>
        <w:pStyle w:val="Pardeliste"/>
        <w:numPr>
          <w:ilvl w:val="0"/>
          <w:numId w:val="3"/>
        </w:numPr>
        <w:rPr>
          <w:rFonts w:cstheme="minorHAnsi"/>
          <w:b/>
          <w:i/>
          <w:szCs w:val="24"/>
        </w:rPr>
      </w:pPr>
      <w:r w:rsidRPr="00D87A98">
        <w:rPr>
          <w:rFonts w:eastAsia="Times New Roman" w:cstheme="minorHAnsi"/>
          <w:b/>
          <w:i/>
          <w:sz w:val="24"/>
          <w:szCs w:val="28"/>
          <w:lang w:eastAsia="fr-FR"/>
        </w:rPr>
        <w:t>Quels sont les principaux pays exportateurs de marchandises en 201</w:t>
      </w:r>
      <w:r w:rsidR="00D87A98">
        <w:rPr>
          <w:rFonts w:eastAsia="Times New Roman" w:cstheme="minorHAnsi"/>
          <w:b/>
          <w:i/>
          <w:sz w:val="24"/>
          <w:szCs w:val="28"/>
          <w:lang w:eastAsia="fr-FR"/>
        </w:rPr>
        <w:t>8</w:t>
      </w:r>
      <w:r w:rsidRPr="00D87A98">
        <w:rPr>
          <w:rFonts w:eastAsia="Times New Roman" w:cstheme="minorHAnsi"/>
          <w:b/>
          <w:i/>
          <w:sz w:val="24"/>
          <w:szCs w:val="28"/>
          <w:lang w:eastAsia="fr-FR"/>
        </w:rPr>
        <w:t xml:space="preserve"> ? </w:t>
      </w:r>
      <w:r w:rsidR="00D87A98">
        <w:rPr>
          <w:rFonts w:eastAsia="Times New Roman" w:cstheme="minorHAnsi"/>
          <w:b/>
          <w:i/>
          <w:sz w:val="24"/>
          <w:szCs w:val="28"/>
          <w:lang w:eastAsia="fr-FR"/>
        </w:rPr>
        <w:t>Dans quelles zones géographiques se situent-ils ? (</w:t>
      </w:r>
      <w:proofErr w:type="gramStart"/>
      <w:r w:rsidR="00D87A98">
        <w:rPr>
          <w:rFonts w:eastAsia="Times New Roman" w:cstheme="minorHAnsi"/>
          <w:b/>
          <w:i/>
          <w:sz w:val="24"/>
          <w:szCs w:val="28"/>
          <w:lang w:eastAsia="fr-FR"/>
        </w:rPr>
        <w:t>lien</w:t>
      </w:r>
      <w:proofErr w:type="gramEnd"/>
      <w:r w:rsidR="00D87A98">
        <w:rPr>
          <w:rFonts w:eastAsia="Times New Roman" w:cstheme="minorHAnsi"/>
          <w:b/>
          <w:i/>
          <w:sz w:val="24"/>
          <w:szCs w:val="28"/>
          <w:lang w:eastAsia="fr-FR"/>
        </w:rPr>
        <w:t xml:space="preserve"> avec une notion étudiée en Histoire Géographie) </w:t>
      </w:r>
    </w:p>
    <w:p w14:paraId="0C96C4EC" w14:textId="77777777" w:rsidR="00FF5929" w:rsidRPr="00D87A98" w:rsidRDefault="00FF5929" w:rsidP="00FF5929">
      <w:pPr>
        <w:pStyle w:val="Pardeliste"/>
        <w:numPr>
          <w:ilvl w:val="0"/>
          <w:numId w:val="3"/>
        </w:numPr>
        <w:spacing w:after="0" w:line="240" w:lineRule="auto"/>
        <w:rPr>
          <w:rFonts w:eastAsia="Times New Roman" w:cstheme="minorHAnsi"/>
          <w:b/>
          <w:i/>
          <w:sz w:val="24"/>
          <w:szCs w:val="28"/>
          <w:lang w:eastAsia="fr-FR"/>
        </w:rPr>
      </w:pPr>
      <w:r w:rsidRPr="00D87A98">
        <w:rPr>
          <w:rFonts w:eastAsia="Times New Roman" w:cstheme="minorHAnsi"/>
          <w:b/>
          <w:i/>
          <w:sz w:val="24"/>
          <w:szCs w:val="28"/>
          <w:lang w:eastAsia="fr-FR"/>
        </w:rPr>
        <w:t xml:space="preserve">Quels sont, à l’inverse, les pays les moins intégrés dans le commerce mondial en 2017 ? </w:t>
      </w:r>
    </w:p>
    <w:p w14:paraId="6D6F448B" w14:textId="77777777" w:rsidR="00D87A98" w:rsidRDefault="00D87A98" w:rsidP="00FF5929">
      <w:pPr>
        <w:rPr>
          <w:b/>
        </w:rPr>
      </w:pPr>
    </w:p>
    <w:p w14:paraId="0F0D455D" w14:textId="60A57BCF" w:rsidR="00816E97" w:rsidRPr="00D87A98" w:rsidRDefault="00816E97" w:rsidP="00FF5929">
      <w:pPr>
        <w:rPr>
          <w:b/>
          <w:sz w:val="24"/>
          <w:szCs w:val="24"/>
        </w:rPr>
      </w:pPr>
      <w:r w:rsidRPr="00D87A98">
        <w:rPr>
          <w:b/>
          <w:sz w:val="24"/>
          <w:szCs w:val="24"/>
        </w:rPr>
        <w:t xml:space="preserve">Document </w:t>
      </w:r>
      <w:r w:rsidR="0054253C" w:rsidRPr="00D87A98">
        <w:rPr>
          <w:b/>
          <w:sz w:val="24"/>
          <w:szCs w:val="24"/>
        </w:rPr>
        <w:t>7</w:t>
      </w:r>
      <w:r w:rsidRPr="00D87A98">
        <w:rPr>
          <w:b/>
          <w:sz w:val="24"/>
          <w:szCs w:val="24"/>
        </w:rPr>
        <w:t> : Les caractéristiques des pays émergents</w:t>
      </w:r>
    </w:p>
    <w:p w14:paraId="0B2ABA09" w14:textId="77777777" w:rsidR="00FF5929" w:rsidRDefault="00816E97" w:rsidP="00FF5929">
      <w:r>
        <w:rPr>
          <w:noProof/>
          <w:lang w:eastAsia="fr-FR"/>
        </w:rPr>
        <w:drawing>
          <wp:inline distT="0" distB="0" distL="0" distR="0" wp14:anchorId="19DB0055" wp14:editId="6CDA5C4A">
            <wp:extent cx="6678295" cy="35242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433" t="8503" r="822"/>
                    <a:stretch/>
                  </pic:blipFill>
                  <pic:spPr bwMode="auto">
                    <a:xfrm>
                      <a:off x="0" y="0"/>
                      <a:ext cx="6680065" cy="3525184"/>
                    </a:xfrm>
                    <a:prstGeom prst="rect">
                      <a:avLst/>
                    </a:prstGeom>
                    <a:ln>
                      <a:noFill/>
                    </a:ln>
                    <a:extLst>
                      <a:ext uri="{53640926-AAD7-44D8-BBD7-CCE9431645EC}">
                        <a14:shadowObscured xmlns:a14="http://schemas.microsoft.com/office/drawing/2010/main"/>
                      </a:ext>
                    </a:extLst>
                  </pic:spPr>
                </pic:pic>
              </a:graphicData>
            </a:graphic>
          </wp:inline>
        </w:drawing>
      </w:r>
    </w:p>
    <w:p w14:paraId="012F960F" w14:textId="77777777" w:rsidR="0054253C" w:rsidRDefault="0054253C" w:rsidP="0054253C">
      <w:pPr>
        <w:jc w:val="center"/>
        <w:rPr>
          <w:b/>
        </w:rPr>
      </w:pPr>
      <w:r>
        <w:rPr>
          <w:noProof/>
          <w:lang w:eastAsia="fr-FR"/>
        </w:rPr>
        <w:lastRenderedPageBreak/>
        <w:drawing>
          <wp:inline distT="0" distB="0" distL="0" distR="0" wp14:anchorId="385808CC" wp14:editId="6957116C">
            <wp:extent cx="3629025" cy="1743573"/>
            <wp:effectExtent l="0" t="0" r="0" b="0"/>
            <wp:docPr id="14" name="Image 14" descr="https://i1.wp.com/www.brookings.edu/wp-content/uploads/2016/09/brics1.png?fit=410%2C9999px&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www.brookings.edu/wp-content/uploads/2016/09/brics1.png?fit=410%2C9999px&amp;ssl=1"/>
                    <pic:cNvPicPr>
                      <a:picLocks noChangeAspect="1" noChangeArrowheads="1"/>
                    </pic:cNvPicPr>
                  </pic:nvPicPr>
                  <pic:blipFill rotWithShape="1">
                    <a:blip r:embed="rId20">
                      <a:extLst>
                        <a:ext uri="{28A0092B-C50C-407E-A947-70E740481C1C}">
                          <a14:useLocalDpi xmlns:a14="http://schemas.microsoft.com/office/drawing/2010/main" val="0"/>
                        </a:ext>
                      </a:extLst>
                    </a:blip>
                    <a:srcRect b="16176"/>
                    <a:stretch/>
                  </pic:blipFill>
                  <pic:spPr bwMode="auto">
                    <a:xfrm>
                      <a:off x="0" y="0"/>
                      <a:ext cx="3642693" cy="1750140"/>
                    </a:xfrm>
                    <a:prstGeom prst="rect">
                      <a:avLst/>
                    </a:prstGeom>
                    <a:noFill/>
                    <a:ln>
                      <a:noFill/>
                    </a:ln>
                    <a:extLst>
                      <a:ext uri="{53640926-AAD7-44D8-BBD7-CCE9431645EC}">
                        <a14:shadowObscured xmlns:a14="http://schemas.microsoft.com/office/drawing/2010/main"/>
                      </a:ext>
                    </a:extLst>
                  </pic:spPr>
                </pic:pic>
              </a:graphicData>
            </a:graphic>
          </wp:inline>
        </w:drawing>
      </w:r>
    </w:p>
    <w:p w14:paraId="1FD2FD8E" w14:textId="2FD58C05" w:rsidR="00D87A98" w:rsidRPr="00D87A98" w:rsidRDefault="00816E97" w:rsidP="00846C9A">
      <w:pPr>
        <w:pBdr>
          <w:top w:val="single" w:sz="4" w:space="1" w:color="auto"/>
          <w:left w:val="single" w:sz="4" w:space="4" w:color="auto"/>
          <w:bottom w:val="single" w:sz="4" w:space="1" w:color="auto"/>
          <w:right w:val="single" w:sz="4" w:space="4" w:color="auto"/>
        </w:pBdr>
        <w:rPr>
          <w:b/>
          <w:sz w:val="24"/>
          <w:szCs w:val="24"/>
        </w:rPr>
      </w:pPr>
      <w:r w:rsidRPr="00D87A98">
        <w:rPr>
          <w:b/>
          <w:sz w:val="24"/>
          <w:szCs w:val="24"/>
        </w:rPr>
        <w:t xml:space="preserve">Document </w:t>
      </w:r>
      <w:r w:rsidR="0054253C" w:rsidRPr="00D87A98">
        <w:rPr>
          <w:b/>
          <w:sz w:val="24"/>
          <w:szCs w:val="24"/>
        </w:rPr>
        <w:t>8</w:t>
      </w:r>
      <w:r w:rsidRPr="00D87A98">
        <w:rPr>
          <w:b/>
          <w:sz w:val="24"/>
          <w:szCs w:val="24"/>
        </w:rPr>
        <w:t xml:space="preserve"> : </w:t>
      </w:r>
      <w:r w:rsidR="00D87A98" w:rsidRPr="00D87A98">
        <w:rPr>
          <w:b/>
          <w:bCs/>
          <w:sz w:val="24"/>
          <w:szCs w:val="24"/>
        </w:rPr>
        <w:t>Les pays émergents et en développement tirent la croissance mondiale</w:t>
      </w:r>
    </w:p>
    <w:p w14:paraId="0870F097" w14:textId="77777777" w:rsidR="00D87A98" w:rsidRPr="00D87A98" w:rsidRDefault="00D87A98" w:rsidP="00846C9A">
      <w:pPr>
        <w:pStyle w:val="Normalweb"/>
        <w:pBdr>
          <w:top w:val="single" w:sz="4" w:space="1" w:color="auto"/>
          <w:left w:val="single" w:sz="4" w:space="4" w:color="auto"/>
          <w:bottom w:val="single" w:sz="4" w:space="1" w:color="auto"/>
          <w:right w:val="single" w:sz="4" w:space="4" w:color="auto"/>
        </w:pBdr>
        <w:outlineLvl w:val="2"/>
        <w:rPr>
          <w:rFonts w:asciiTheme="minorHAnsi" w:hAnsiTheme="minorHAnsi" w:cstheme="minorHAnsi"/>
        </w:rPr>
      </w:pPr>
      <w:r w:rsidRPr="00D87A98">
        <w:rPr>
          <w:rFonts w:asciiTheme="minorHAnsi" w:hAnsiTheme="minorHAnsi" w:cstheme="minorHAnsi"/>
        </w:rPr>
        <w:t>Le FMI a publié ses perspectives économiques révisées sur l’économie mondiale. Si les États dits avancés peinent à maintenir leur croissance, celle des pays émergents ou en développement devrait au contraire enregistrer une progression supérieure à 4 % en 2019 et 2020.</w:t>
      </w:r>
    </w:p>
    <w:p w14:paraId="138DE7B8" w14:textId="44ED7943" w:rsidR="00D87A98" w:rsidRPr="00D87A98" w:rsidRDefault="00D87A98" w:rsidP="00846C9A">
      <w:pPr>
        <w:pStyle w:val="Normalweb"/>
        <w:pBdr>
          <w:top w:val="single" w:sz="4" w:space="1" w:color="auto"/>
          <w:left w:val="single" w:sz="4" w:space="4" w:color="auto"/>
          <w:bottom w:val="single" w:sz="4" w:space="1" w:color="auto"/>
          <w:right w:val="single" w:sz="4" w:space="4" w:color="auto"/>
        </w:pBdr>
        <w:jc w:val="both"/>
        <w:rPr>
          <w:rFonts w:asciiTheme="minorHAnsi" w:hAnsiTheme="minorHAnsi" w:cstheme="minorHAnsi"/>
        </w:rPr>
      </w:pPr>
      <w:r w:rsidRPr="00D87A98">
        <w:rPr>
          <w:rFonts w:asciiTheme="minorHAnsi" w:hAnsiTheme="minorHAnsi" w:cstheme="minorHAnsi"/>
        </w:rPr>
        <w:t>D’après le FMI, l’activité dans le monde devrait être de 3,2 %, soit 0,1 point de moins par rapport à ses précédentes projections, publiées en avril 2019. Les pays émergents et en développement se démarquent du ralentissement, avec une prévision de croissance de 4,1 % en 2019 et de 4,7 % en 2020.</w:t>
      </w:r>
      <w:r>
        <w:rPr>
          <w:rFonts w:asciiTheme="minorHAnsi" w:hAnsiTheme="minorHAnsi" w:cstheme="minorHAnsi"/>
        </w:rPr>
        <w:t xml:space="preserve"> </w:t>
      </w:r>
      <w:r w:rsidRPr="00D87A98">
        <w:rPr>
          <w:rFonts w:asciiTheme="minorHAnsi" w:hAnsiTheme="minorHAnsi" w:cstheme="minorHAnsi"/>
        </w:rPr>
        <w:t>Les pays asiatiques affichent un PIB en forte progression (6,2 % pour 2019 et 2020). L’Inde fait la course en tête, avec + 7 % annoncés pour 2019 puis 7,2 % en 2020. […]</w:t>
      </w:r>
      <w:r>
        <w:rPr>
          <w:rFonts w:asciiTheme="minorHAnsi" w:hAnsiTheme="minorHAnsi" w:cstheme="minorHAnsi"/>
        </w:rPr>
        <w:t xml:space="preserve"> </w:t>
      </w:r>
      <w:r w:rsidRPr="00D87A98">
        <w:rPr>
          <w:rFonts w:asciiTheme="minorHAnsi" w:hAnsiTheme="minorHAnsi" w:cstheme="minorHAnsi"/>
        </w:rPr>
        <w:t>Pour les pays développés, en revanche, le FMI envisage un ralentissement de la croissance d’ici à 2020, à 1,7 %, contre 1,9 % pour 2019.</w:t>
      </w:r>
    </w:p>
    <w:p w14:paraId="20043886" w14:textId="23FE30C5" w:rsidR="00FF5929" w:rsidRPr="00D87A98" w:rsidRDefault="00D87A98" w:rsidP="00846C9A">
      <w:pPr>
        <w:pBdr>
          <w:top w:val="single" w:sz="4" w:space="1" w:color="auto"/>
          <w:left w:val="single" w:sz="4" w:space="4" w:color="auto"/>
          <w:bottom w:val="single" w:sz="4" w:space="1" w:color="auto"/>
          <w:right w:val="single" w:sz="4" w:space="4" w:color="auto"/>
        </w:pBdr>
        <w:jc w:val="right"/>
        <w:rPr>
          <w:bCs/>
        </w:rPr>
      </w:pPr>
      <w:r w:rsidRPr="00D87A98">
        <w:rPr>
          <w:bCs/>
        </w:rPr>
        <w:t xml:space="preserve">Source : </w:t>
      </w:r>
      <w:hyperlink r:id="rId21" w:history="1">
        <w:r w:rsidRPr="00D87A98">
          <w:rPr>
            <w:rStyle w:val="Lienhypertexte"/>
            <w:bCs/>
          </w:rPr>
          <w:t>https://www.la-croix.com/Economie/Monde/pays-emergents-developpement-tirent-croissance-mondiale-2019-07-24-1201037348</w:t>
        </w:r>
      </w:hyperlink>
      <w:r w:rsidRPr="00D87A98">
        <w:rPr>
          <w:bCs/>
        </w:rPr>
        <w:t xml:space="preserve"> le 24 juillet 2019</w:t>
      </w:r>
    </w:p>
    <w:p w14:paraId="5CF9414F" w14:textId="77777777" w:rsidR="00FF5929" w:rsidRPr="00D87A98" w:rsidRDefault="00FF5929" w:rsidP="0054253C">
      <w:pPr>
        <w:pStyle w:val="Pardeliste"/>
        <w:numPr>
          <w:ilvl w:val="0"/>
          <w:numId w:val="3"/>
        </w:numPr>
        <w:rPr>
          <w:b/>
          <w:bCs/>
          <w:i/>
          <w:iCs/>
          <w:sz w:val="24"/>
          <w:szCs w:val="28"/>
        </w:rPr>
      </w:pPr>
      <w:r w:rsidRPr="00D87A98">
        <w:rPr>
          <w:b/>
          <w:bCs/>
          <w:i/>
          <w:iCs/>
          <w:sz w:val="24"/>
          <w:szCs w:val="28"/>
        </w:rPr>
        <w:t>Quelles sont les caractéristiques</w:t>
      </w:r>
      <w:r w:rsidR="0054253C" w:rsidRPr="00D87A98">
        <w:rPr>
          <w:b/>
          <w:bCs/>
          <w:i/>
          <w:iCs/>
          <w:sz w:val="24"/>
          <w:szCs w:val="28"/>
        </w:rPr>
        <w:t xml:space="preserve"> des pays du BRICS</w:t>
      </w:r>
      <w:r w:rsidRPr="00D87A98">
        <w:rPr>
          <w:b/>
          <w:bCs/>
          <w:i/>
          <w:iCs/>
          <w:sz w:val="24"/>
          <w:szCs w:val="28"/>
        </w:rPr>
        <w:t xml:space="preserve"> ? Pourquoi parle-t-on de pays « émergents » ? </w:t>
      </w:r>
    </w:p>
    <w:p w14:paraId="614B66FA" w14:textId="77777777" w:rsidR="0054253C" w:rsidRPr="00D87A98" w:rsidRDefault="0054253C" w:rsidP="0054253C">
      <w:pPr>
        <w:pStyle w:val="Pardeliste"/>
        <w:numPr>
          <w:ilvl w:val="0"/>
          <w:numId w:val="3"/>
        </w:numPr>
        <w:rPr>
          <w:b/>
          <w:bCs/>
          <w:i/>
          <w:iCs/>
          <w:sz w:val="24"/>
          <w:szCs w:val="28"/>
        </w:rPr>
      </w:pPr>
      <w:r w:rsidRPr="00D87A98">
        <w:rPr>
          <w:b/>
          <w:bCs/>
          <w:i/>
          <w:iCs/>
          <w:sz w:val="24"/>
          <w:szCs w:val="28"/>
        </w:rPr>
        <w:t>Analysez leur poids dans l’évolution du commerce mondial.</w:t>
      </w:r>
    </w:p>
    <w:p w14:paraId="24BA5CF0" w14:textId="77777777" w:rsidR="0054253C" w:rsidRDefault="0054253C" w:rsidP="0054253C"/>
    <w:p w14:paraId="1C8C2E0B" w14:textId="7A0871D1" w:rsidR="0054253C" w:rsidRDefault="0054253C" w:rsidP="0054253C">
      <w:pPr>
        <w:rPr>
          <w:b/>
          <w:sz w:val="24"/>
          <w:szCs w:val="24"/>
        </w:rPr>
      </w:pPr>
      <w:r w:rsidRPr="00D87A98">
        <w:rPr>
          <w:b/>
          <w:sz w:val="24"/>
          <w:szCs w:val="24"/>
        </w:rPr>
        <w:t>Document 9 : Le rôle des multinationales dans le commerce mondial</w:t>
      </w:r>
      <w:r w:rsidRPr="00D87A98">
        <w:rPr>
          <w:b/>
          <w:noProof/>
          <w:sz w:val="24"/>
          <w:szCs w:val="24"/>
          <w:lang w:eastAsia="fr-FR"/>
        </w:rPr>
        <w:drawing>
          <wp:inline distT="0" distB="0" distL="0" distR="0" wp14:anchorId="10068A51" wp14:editId="4E0A3E64">
            <wp:extent cx="6714789" cy="26765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681"/>
                    <a:stretch/>
                  </pic:blipFill>
                  <pic:spPr bwMode="auto">
                    <a:xfrm>
                      <a:off x="0" y="0"/>
                      <a:ext cx="6719648" cy="2678462"/>
                    </a:xfrm>
                    <a:prstGeom prst="rect">
                      <a:avLst/>
                    </a:prstGeom>
                    <a:ln>
                      <a:noFill/>
                    </a:ln>
                    <a:extLst>
                      <a:ext uri="{53640926-AAD7-44D8-BBD7-CCE9431645EC}">
                        <a14:shadowObscured xmlns:a14="http://schemas.microsoft.com/office/drawing/2010/main"/>
                      </a:ext>
                    </a:extLst>
                  </pic:spPr>
                </pic:pic>
              </a:graphicData>
            </a:graphic>
          </wp:inline>
        </w:drawing>
      </w:r>
    </w:p>
    <w:p w14:paraId="310369EB" w14:textId="77777777" w:rsidR="00846C9A" w:rsidRPr="00D87A98" w:rsidRDefault="00846C9A" w:rsidP="0054253C">
      <w:pPr>
        <w:rPr>
          <w:b/>
          <w:sz w:val="24"/>
          <w:szCs w:val="24"/>
        </w:rPr>
      </w:pPr>
    </w:p>
    <w:p w14:paraId="48CF2114" w14:textId="2E98AF5D" w:rsidR="0054253C" w:rsidRPr="00846C9A" w:rsidRDefault="00846C9A" w:rsidP="00846C9A">
      <w:pPr>
        <w:pStyle w:val="Titre1"/>
        <w:pBdr>
          <w:top w:val="single" w:sz="4" w:space="1" w:color="auto"/>
          <w:left w:val="single" w:sz="4" w:space="4" w:color="auto"/>
          <w:bottom w:val="single" w:sz="4" w:space="1" w:color="auto"/>
          <w:right w:val="single" w:sz="4" w:space="4" w:color="auto"/>
        </w:pBdr>
        <w:jc w:val="both"/>
        <w:rPr>
          <w:rFonts w:asciiTheme="minorHAnsi" w:hAnsiTheme="minorHAnsi" w:cstheme="minorHAnsi"/>
          <w:b/>
          <w:sz w:val="24"/>
          <w:szCs w:val="24"/>
        </w:rPr>
      </w:pPr>
      <w:r>
        <w:rPr>
          <w:rFonts w:asciiTheme="minorHAnsi" w:hAnsiTheme="minorHAnsi" w:cstheme="minorHAnsi"/>
          <w:b/>
          <w:sz w:val="24"/>
          <w:szCs w:val="24"/>
        </w:rPr>
        <w:lastRenderedPageBreak/>
        <w:t xml:space="preserve">Document 10 : </w:t>
      </w:r>
      <w:r w:rsidR="0054253C" w:rsidRPr="00846C9A">
        <w:rPr>
          <w:rFonts w:asciiTheme="minorHAnsi" w:hAnsiTheme="minorHAnsi" w:cstheme="minorHAnsi"/>
          <w:b/>
          <w:sz w:val="24"/>
          <w:szCs w:val="24"/>
        </w:rPr>
        <w:t>Les multinationales contrôlent-elles le monde ?</w:t>
      </w:r>
    </w:p>
    <w:p w14:paraId="4D34E83D" w14:textId="5D7B701A" w:rsidR="0054253C" w:rsidRPr="00846C9A" w:rsidRDefault="0054253C" w:rsidP="00846C9A">
      <w:pPr>
        <w:pBdr>
          <w:top w:val="single" w:sz="4" w:space="1" w:color="auto"/>
          <w:left w:val="single" w:sz="4" w:space="4" w:color="auto"/>
          <w:bottom w:val="single" w:sz="4" w:space="1" w:color="auto"/>
          <w:right w:val="single" w:sz="4" w:space="4" w:color="auto"/>
        </w:pBdr>
        <w:jc w:val="both"/>
        <w:rPr>
          <w:rFonts w:cstheme="minorHAnsi"/>
          <w:sz w:val="24"/>
          <w:szCs w:val="24"/>
        </w:rPr>
      </w:pPr>
      <w:r w:rsidRPr="00846C9A">
        <w:rPr>
          <w:rFonts w:cstheme="minorHAnsi"/>
          <w:sz w:val="24"/>
          <w:szCs w:val="24"/>
        </w:rPr>
        <w:t>Depuis trente ans, les firmes multinationales sont à l’avant-garde de la mondialisation de l’économie. A partir du milieu des années 1980, leurs investissements directs à l’étranger (IDE), visant à créer, acquérir ou financer des filiales étrangères, ont explosé. Le but était non seulement de conquérir de nouveaux marchés, mais aussi, de plus en plus, de produire aux meilleures conditions salariales, fiscales, etc. En internationalisant leur production, elles en sont venues à jouer un rôle crucial dans le commerce mondial : de la conception des produits à leur commercialisation, les chaînes de valeur contrôlées par des multinationales sont à l’origine de 80 % des échanges internationaux. De par leur taille et leur capacité à mettre en concurrence les Etats, les plus grandes de ces sociétés jouissent d’un pouvoir considérable.</w:t>
      </w:r>
    </w:p>
    <w:p w14:paraId="01BE3C30" w14:textId="77777777" w:rsidR="0054253C" w:rsidRPr="007B6DF3" w:rsidRDefault="007B6DF3" w:rsidP="007B6DF3">
      <w:pPr>
        <w:pBdr>
          <w:top w:val="single" w:sz="4" w:space="1" w:color="auto"/>
          <w:left w:val="single" w:sz="4" w:space="4" w:color="auto"/>
          <w:bottom w:val="single" w:sz="4" w:space="1" w:color="auto"/>
          <w:right w:val="single" w:sz="4" w:space="4" w:color="auto"/>
        </w:pBdr>
        <w:jc w:val="right"/>
        <w:rPr>
          <w:noProof/>
        </w:rPr>
      </w:pPr>
      <w:r>
        <w:rPr>
          <w:noProof/>
        </w:rPr>
        <w:t xml:space="preserve">Source : </w:t>
      </w:r>
      <w:hyperlink r:id="rId23" w:history="1">
        <w:r w:rsidRPr="0098067D">
          <w:rPr>
            <w:rStyle w:val="Lienhypertexte"/>
            <w:noProof/>
          </w:rPr>
          <w:t>https://www.alternatives-economiques.fr/</w:t>
        </w:r>
      </w:hyperlink>
      <w:r w:rsidRPr="007B6DF3">
        <w:rPr>
          <w:noProof/>
        </w:rPr>
        <w:t xml:space="preserve"> </w:t>
      </w:r>
      <w:r w:rsidR="0054253C" w:rsidRPr="007B6DF3">
        <w:rPr>
          <w:noProof/>
        </w:rPr>
        <w:t xml:space="preserve"> </w:t>
      </w:r>
      <w:r>
        <w:rPr>
          <w:noProof/>
        </w:rPr>
        <w:t xml:space="preserve">par </w:t>
      </w:r>
      <w:r w:rsidR="0054253C" w:rsidRPr="007B6DF3">
        <w:rPr>
          <w:noProof/>
        </w:rPr>
        <w:t xml:space="preserve">Gabriel Hassan </w:t>
      </w:r>
      <w:r>
        <w:rPr>
          <w:noProof/>
        </w:rPr>
        <w:t xml:space="preserve">le </w:t>
      </w:r>
      <w:r w:rsidR="0054253C" w:rsidRPr="007B6DF3">
        <w:rPr>
          <w:noProof/>
        </w:rPr>
        <w:t>01/10/2017</w:t>
      </w:r>
    </w:p>
    <w:p w14:paraId="74F30AE8" w14:textId="77777777" w:rsidR="00846C9A" w:rsidRDefault="00846C9A" w:rsidP="0054253C">
      <w:pPr>
        <w:rPr>
          <w:b/>
          <w:sz w:val="24"/>
          <w:szCs w:val="24"/>
        </w:rPr>
      </w:pPr>
    </w:p>
    <w:p w14:paraId="7A17B09C" w14:textId="498BA8AF" w:rsidR="0054253C" w:rsidRPr="00D87A98" w:rsidRDefault="0054253C" w:rsidP="0054253C">
      <w:pPr>
        <w:rPr>
          <w:b/>
          <w:sz w:val="24"/>
          <w:szCs w:val="24"/>
        </w:rPr>
      </w:pPr>
      <w:r w:rsidRPr="00D87A98">
        <w:rPr>
          <w:b/>
          <w:sz w:val="24"/>
          <w:szCs w:val="24"/>
        </w:rPr>
        <w:t>Document 1</w:t>
      </w:r>
      <w:r w:rsidR="00846C9A">
        <w:rPr>
          <w:b/>
          <w:sz w:val="24"/>
          <w:szCs w:val="24"/>
        </w:rPr>
        <w:t>1</w:t>
      </w:r>
      <w:r w:rsidRPr="00D87A98">
        <w:rPr>
          <w:b/>
          <w:sz w:val="24"/>
          <w:szCs w:val="24"/>
        </w:rPr>
        <w:t xml:space="preserve"> : Le puzzle d’assemblage du Boeing 787 </w:t>
      </w:r>
      <w:proofErr w:type="spellStart"/>
      <w:r w:rsidRPr="00D87A98">
        <w:rPr>
          <w:b/>
          <w:sz w:val="24"/>
          <w:szCs w:val="24"/>
        </w:rPr>
        <w:t>Dreamliner</w:t>
      </w:r>
      <w:proofErr w:type="spellEnd"/>
    </w:p>
    <w:p w14:paraId="79DF5332" w14:textId="77777777" w:rsidR="0054253C" w:rsidRDefault="0054253C" w:rsidP="0054253C">
      <w:pPr>
        <w:rPr>
          <w:noProof/>
        </w:rPr>
      </w:pPr>
      <w:r>
        <w:rPr>
          <w:noProof/>
          <w:lang w:eastAsia="fr-FR"/>
        </w:rPr>
        <w:drawing>
          <wp:inline distT="0" distB="0" distL="0" distR="0" wp14:anchorId="034818B9" wp14:editId="7FE916AB">
            <wp:extent cx="6645910" cy="3276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671" b="4379"/>
                    <a:stretch/>
                  </pic:blipFill>
                  <pic:spPr bwMode="auto">
                    <a:xfrm>
                      <a:off x="0" y="0"/>
                      <a:ext cx="6645910" cy="3276600"/>
                    </a:xfrm>
                    <a:prstGeom prst="rect">
                      <a:avLst/>
                    </a:prstGeom>
                    <a:ln>
                      <a:noFill/>
                    </a:ln>
                    <a:extLst>
                      <a:ext uri="{53640926-AAD7-44D8-BBD7-CCE9431645EC}">
                        <a14:shadowObscured xmlns:a14="http://schemas.microsoft.com/office/drawing/2010/main"/>
                      </a:ext>
                    </a:extLst>
                  </pic:spPr>
                </pic:pic>
              </a:graphicData>
            </a:graphic>
          </wp:inline>
        </w:drawing>
      </w:r>
    </w:p>
    <w:p w14:paraId="0787A61F" w14:textId="77777777" w:rsidR="0054253C" w:rsidRPr="0054253C" w:rsidRDefault="0054253C" w:rsidP="0054253C">
      <w:pPr>
        <w:rPr>
          <w:b/>
          <w:i/>
        </w:rPr>
      </w:pPr>
    </w:p>
    <w:p w14:paraId="79FC9799" w14:textId="77777777" w:rsidR="0054253C" w:rsidRPr="00D87A98" w:rsidRDefault="0054253C" w:rsidP="0054253C">
      <w:pPr>
        <w:pStyle w:val="Pardeliste"/>
        <w:numPr>
          <w:ilvl w:val="0"/>
          <w:numId w:val="3"/>
        </w:numPr>
        <w:rPr>
          <w:b/>
          <w:i/>
          <w:noProof/>
          <w:sz w:val="24"/>
          <w:szCs w:val="24"/>
        </w:rPr>
      </w:pPr>
      <w:r w:rsidRPr="00D87A98">
        <w:rPr>
          <w:b/>
          <w:i/>
          <w:sz w:val="24"/>
          <w:szCs w:val="24"/>
        </w:rPr>
        <w:t xml:space="preserve">Montrez l’importance dans le commerce international des </w:t>
      </w:r>
      <w:proofErr w:type="spellStart"/>
      <w:r w:rsidRPr="00D87A98">
        <w:rPr>
          <w:b/>
          <w:i/>
          <w:sz w:val="24"/>
          <w:szCs w:val="24"/>
        </w:rPr>
        <w:t>ﬁrmes</w:t>
      </w:r>
      <w:proofErr w:type="spellEnd"/>
      <w:r w:rsidRPr="00D87A98">
        <w:rPr>
          <w:b/>
          <w:i/>
          <w:sz w:val="24"/>
          <w:szCs w:val="24"/>
        </w:rPr>
        <w:t xml:space="preserve"> multinationales.</w:t>
      </w:r>
    </w:p>
    <w:p w14:paraId="6A50CC74" w14:textId="77777777" w:rsidR="0054253C" w:rsidRPr="00D87A98" w:rsidRDefault="0054253C" w:rsidP="0054253C">
      <w:pPr>
        <w:pStyle w:val="Pardeliste"/>
        <w:numPr>
          <w:ilvl w:val="0"/>
          <w:numId w:val="3"/>
        </w:numPr>
        <w:rPr>
          <w:b/>
          <w:i/>
          <w:noProof/>
          <w:sz w:val="24"/>
          <w:szCs w:val="24"/>
        </w:rPr>
      </w:pPr>
      <w:r w:rsidRPr="00D87A98">
        <w:rPr>
          <w:b/>
          <w:i/>
          <w:sz w:val="24"/>
          <w:szCs w:val="24"/>
        </w:rPr>
        <w:t xml:space="preserve">La </w:t>
      </w:r>
      <w:proofErr w:type="spellStart"/>
      <w:r w:rsidRPr="00D87A98">
        <w:rPr>
          <w:b/>
          <w:i/>
          <w:sz w:val="24"/>
          <w:szCs w:val="24"/>
        </w:rPr>
        <w:t>ﬁrme</w:t>
      </w:r>
      <w:proofErr w:type="spellEnd"/>
      <w:r w:rsidRPr="00D87A98">
        <w:rPr>
          <w:b/>
          <w:i/>
          <w:sz w:val="24"/>
          <w:szCs w:val="24"/>
        </w:rPr>
        <w:t xml:space="preserve"> Boeing pratique-t-elle le commerce intra-</w:t>
      </w:r>
      <w:proofErr w:type="spellStart"/>
      <w:r w:rsidRPr="00D87A98">
        <w:rPr>
          <w:b/>
          <w:i/>
          <w:sz w:val="24"/>
          <w:szCs w:val="24"/>
        </w:rPr>
        <w:t>ﬁrme</w:t>
      </w:r>
      <w:proofErr w:type="spellEnd"/>
      <w:r w:rsidRPr="00D87A98">
        <w:rPr>
          <w:b/>
          <w:i/>
          <w:sz w:val="24"/>
          <w:szCs w:val="24"/>
        </w:rPr>
        <w:t xml:space="preserve"> ? Quelles en sont les raisons ?</w:t>
      </w:r>
    </w:p>
    <w:sectPr w:rsidR="0054253C" w:rsidRPr="00D87A98" w:rsidSect="00CA02A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F94C10" w14:textId="77777777" w:rsidR="004A76DE" w:rsidRDefault="004A76DE" w:rsidP="000D33E9">
      <w:pPr>
        <w:spacing w:after="0" w:line="240" w:lineRule="auto"/>
      </w:pPr>
      <w:r>
        <w:separator/>
      </w:r>
    </w:p>
  </w:endnote>
  <w:endnote w:type="continuationSeparator" w:id="0">
    <w:p w14:paraId="07BC867F" w14:textId="77777777" w:rsidR="004A76DE" w:rsidRDefault="004A76DE" w:rsidP="000D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新細明體">
    <w:charset w:val="88"/>
    <w:family w:val="auto"/>
    <w:pitch w:val="variable"/>
    <w:sig w:usb0="A00002FF" w:usb1="28CFFCFA" w:usb2="00000016" w:usb3="00000000" w:csb0="00100001" w:csb1="00000000"/>
  </w:font>
  <w:font w:name="Tahoma">
    <w:panose1 w:val="020B0604030504040204"/>
    <w:charset w:val="00"/>
    <w:family w:val="auto"/>
    <w:pitch w:val="variable"/>
    <w:sig w:usb0="E1002EFF" w:usb1="C000605B" w:usb2="00000029" w:usb3="00000000" w:csb0="0001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C5A160" w14:textId="77777777" w:rsidR="004A76DE" w:rsidRDefault="004A76DE" w:rsidP="000D33E9">
      <w:pPr>
        <w:spacing w:after="0" w:line="240" w:lineRule="auto"/>
      </w:pPr>
      <w:r>
        <w:separator/>
      </w:r>
    </w:p>
  </w:footnote>
  <w:footnote w:type="continuationSeparator" w:id="0">
    <w:p w14:paraId="77FE2130" w14:textId="77777777" w:rsidR="004A76DE" w:rsidRDefault="004A76DE" w:rsidP="000D33E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B6C0D" w14:textId="3D583F84" w:rsidR="00E16E0A" w:rsidRDefault="00E16E0A">
    <w:pPr>
      <w:pStyle w:val="En-tte"/>
    </w:pPr>
    <w:r>
      <w:t>Economie-droit_TSTMG_Thème10_SupportElève_séquence_EchangesMultipolairesInternationaux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4634D"/>
    <w:multiLevelType w:val="multilevel"/>
    <w:tmpl w:val="9C562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48292B"/>
    <w:multiLevelType w:val="multilevel"/>
    <w:tmpl w:val="464C1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8EB7BF3"/>
    <w:multiLevelType w:val="hybridMultilevel"/>
    <w:tmpl w:val="F98E5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07D153B"/>
    <w:multiLevelType w:val="multilevel"/>
    <w:tmpl w:val="491C4D6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87218FC"/>
    <w:multiLevelType w:val="multilevel"/>
    <w:tmpl w:val="78B4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EE10571"/>
    <w:multiLevelType w:val="hybridMultilevel"/>
    <w:tmpl w:val="F98E56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70D31F99"/>
    <w:multiLevelType w:val="hybridMultilevel"/>
    <w:tmpl w:val="23B64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E654362"/>
    <w:multiLevelType w:val="multilevel"/>
    <w:tmpl w:val="7DB4E5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6"/>
  </w:num>
  <w:num w:numId="4">
    <w:abstractNumId w:val="0"/>
  </w:num>
  <w:num w:numId="5">
    <w:abstractNumId w:val="3"/>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fr-FR" w:vendorID="64" w:dllVersion="6"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6E9"/>
    <w:rsid w:val="000B36A7"/>
    <w:rsid w:val="000D33E9"/>
    <w:rsid w:val="00102599"/>
    <w:rsid w:val="003E02EC"/>
    <w:rsid w:val="00422940"/>
    <w:rsid w:val="004A76DE"/>
    <w:rsid w:val="0054253C"/>
    <w:rsid w:val="00592BC6"/>
    <w:rsid w:val="00607A1F"/>
    <w:rsid w:val="007446E9"/>
    <w:rsid w:val="007B6DF3"/>
    <w:rsid w:val="007E4E7E"/>
    <w:rsid w:val="00816E97"/>
    <w:rsid w:val="00846C9A"/>
    <w:rsid w:val="0089597B"/>
    <w:rsid w:val="00986754"/>
    <w:rsid w:val="00AC4622"/>
    <w:rsid w:val="00AF6D7C"/>
    <w:rsid w:val="00B9273A"/>
    <w:rsid w:val="00C2188C"/>
    <w:rsid w:val="00C41FE7"/>
    <w:rsid w:val="00CA02A2"/>
    <w:rsid w:val="00CB3AE0"/>
    <w:rsid w:val="00D332CD"/>
    <w:rsid w:val="00D87A98"/>
    <w:rsid w:val="00E16E0A"/>
    <w:rsid w:val="00E2250F"/>
    <w:rsid w:val="00E24150"/>
    <w:rsid w:val="00F83BB0"/>
    <w:rsid w:val="00FF5929"/>
  </w:rsids>
  <m:mathPr>
    <m:mathFont m:val="Cambria Math"/>
    <m:brkBin m:val="before"/>
    <m:brkBinSub m:val="--"/>
    <m:smallFrac m:val="0"/>
    <m:dispDef/>
    <m:lMargin m:val="0"/>
    <m:rMargin m:val="0"/>
    <m:defJc m:val="centerGroup"/>
    <m:wrapIndent m:val="1440"/>
    <m:intLim m:val="subSup"/>
    <m:naryLim m:val="undOvr"/>
  </m:mathPr>
  <w:themeFontLang w:val="fr-FR"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A714A3"/>
  <w15:docId w15:val="{D2ED8673-1C4A-4BAD-AC9F-4E201FFA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597B"/>
  </w:style>
  <w:style w:type="paragraph" w:styleId="Titre1">
    <w:name w:val="heading 1"/>
    <w:basedOn w:val="Normal"/>
    <w:next w:val="Normal"/>
    <w:link w:val="Titre1Car"/>
    <w:uiPriority w:val="9"/>
    <w:qFormat/>
    <w:rsid w:val="005425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CA02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D87A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link w:val="Titre4Car"/>
    <w:uiPriority w:val="9"/>
    <w:qFormat/>
    <w:rsid w:val="00F83BB0"/>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446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446E9"/>
    <w:rPr>
      <w:rFonts w:ascii="Tahoma" w:hAnsi="Tahoma" w:cs="Tahoma"/>
      <w:sz w:val="16"/>
      <w:szCs w:val="16"/>
    </w:rPr>
  </w:style>
  <w:style w:type="paragraph" w:styleId="En-tte">
    <w:name w:val="header"/>
    <w:basedOn w:val="Normal"/>
    <w:link w:val="En-tteCar"/>
    <w:uiPriority w:val="99"/>
    <w:unhideWhenUsed/>
    <w:rsid w:val="000D33E9"/>
    <w:pPr>
      <w:tabs>
        <w:tab w:val="center" w:pos="4536"/>
        <w:tab w:val="right" w:pos="9072"/>
      </w:tabs>
      <w:spacing w:after="0" w:line="240" w:lineRule="auto"/>
    </w:pPr>
  </w:style>
  <w:style w:type="character" w:customStyle="1" w:styleId="En-tteCar">
    <w:name w:val="En-tête Car"/>
    <w:basedOn w:val="Policepardfaut"/>
    <w:link w:val="En-tte"/>
    <w:uiPriority w:val="99"/>
    <w:rsid w:val="000D33E9"/>
  </w:style>
  <w:style w:type="paragraph" w:styleId="Pieddepage">
    <w:name w:val="footer"/>
    <w:basedOn w:val="Normal"/>
    <w:link w:val="PieddepageCar"/>
    <w:uiPriority w:val="99"/>
    <w:unhideWhenUsed/>
    <w:rsid w:val="000D33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D33E9"/>
  </w:style>
  <w:style w:type="paragraph" w:styleId="Pardeliste">
    <w:name w:val="List Paragraph"/>
    <w:basedOn w:val="Normal"/>
    <w:uiPriority w:val="34"/>
    <w:qFormat/>
    <w:rsid w:val="00E2250F"/>
    <w:pPr>
      <w:ind w:left="720"/>
      <w:contextualSpacing/>
    </w:pPr>
  </w:style>
  <w:style w:type="character" w:customStyle="1" w:styleId="Titre4Car">
    <w:name w:val="Titre 4 Car"/>
    <w:basedOn w:val="Policepardfaut"/>
    <w:link w:val="Titre4"/>
    <w:uiPriority w:val="9"/>
    <w:rsid w:val="00F83BB0"/>
    <w:rPr>
      <w:rFonts w:ascii="Times New Roman" w:eastAsia="Times New Roman" w:hAnsi="Times New Roman" w:cs="Times New Roman"/>
      <w:b/>
      <w:bCs/>
      <w:sz w:val="24"/>
      <w:szCs w:val="24"/>
      <w:lang w:eastAsia="fr-FR"/>
    </w:rPr>
  </w:style>
  <w:style w:type="character" w:styleId="lev">
    <w:name w:val="Strong"/>
    <w:basedOn w:val="Policepardfaut"/>
    <w:uiPriority w:val="22"/>
    <w:qFormat/>
    <w:rsid w:val="00F83BB0"/>
    <w:rPr>
      <w:b/>
      <w:bCs/>
    </w:rPr>
  </w:style>
  <w:style w:type="character" w:styleId="Lienhypertexte">
    <w:name w:val="Hyperlink"/>
    <w:basedOn w:val="Policepardfaut"/>
    <w:uiPriority w:val="99"/>
    <w:unhideWhenUsed/>
    <w:rsid w:val="00607A1F"/>
    <w:rPr>
      <w:color w:val="0000FF" w:themeColor="hyperlink"/>
      <w:u w:val="single"/>
    </w:rPr>
  </w:style>
  <w:style w:type="character" w:customStyle="1" w:styleId="Mentionnonrsolue1">
    <w:name w:val="Mention non résolue1"/>
    <w:basedOn w:val="Policepardfaut"/>
    <w:uiPriority w:val="99"/>
    <w:semiHidden/>
    <w:unhideWhenUsed/>
    <w:rsid w:val="00607A1F"/>
    <w:rPr>
      <w:color w:val="808080"/>
      <w:shd w:val="clear" w:color="auto" w:fill="E6E6E6"/>
    </w:rPr>
  </w:style>
  <w:style w:type="character" w:customStyle="1" w:styleId="ff16">
    <w:name w:val="ff16"/>
    <w:basedOn w:val="Policepardfaut"/>
    <w:rsid w:val="00C2188C"/>
  </w:style>
  <w:style w:type="character" w:customStyle="1" w:styleId="Titre1Car">
    <w:name w:val="Titre 1 Car"/>
    <w:basedOn w:val="Policepardfaut"/>
    <w:link w:val="Titre1"/>
    <w:uiPriority w:val="9"/>
    <w:rsid w:val="0054253C"/>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semiHidden/>
    <w:rsid w:val="00CA02A2"/>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CA02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actualites-similaires">
    <w:name w:val="titre-actualites-similaires"/>
    <w:basedOn w:val="Policepardfaut"/>
    <w:rsid w:val="00CA02A2"/>
  </w:style>
  <w:style w:type="character" w:customStyle="1" w:styleId="relatedancientext">
    <w:name w:val="relatedancien_text"/>
    <w:basedOn w:val="Policepardfaut"/>
    <w:rsid w:val="00CA02A2"/>
  </w:style>
  <w:style w:type="paragraph" w:customStyle="1" w:styleId="text-link-pages">
    <w:name w:val="text-link-pages"/>
    <w:basedOn w:val="Normal"/>
    <w:rsid w:val="00CA02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bold">
    <w:name w:val="bold"/>
    <w:basedOn w:val="Policepardfaut"/>
    <w:rsid w:val="00CA02A2"/>
  </w:style>
  <w:style w:type="character" w:customStyle="1" w:styleId="UnresolvedMention">
    <w:name w:val="Unresolved Mention"/>
    <w:basedOn w:val="Policepardfaut"/>
    <w:uiPriority w:val="99"/>
    <w:semiHidden/>
    <w:unhideWhenUsed/>
    <w:rsid w:val="00CA02A2"/>
    <w:rPr>
      <w:color w:val="605E5C"/>
      <w:shd w:val="clear" w:color="auto" w:fill="E1DFDD"/>
    </w:rPr>
  </w:style>
  <w:style w:type="paragraph" w:customStyle="1" w:styleId="surtitle">
    <w:name w:val="surtitle"/>
    <w:basedOn w:val="Normal"/>
    <w:rsid w:val="00D87A9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semiHidden/>
    <w:rsid w:val="00D87A9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015927">
      <w:bodyDiv w:val="1"/>
      <w:marLeft w:val="0"/>
      <w:marRight w:val="0"/>
      <w:marTop w:val="0"/>
      <w:marBottom w:val="0"/>
      <w:divBdr>
        <w:top w:val="none" w:sz="0" w:space="0" w:color="auto"/>
        <w:left w:val="none" w:sz="0" w:space="0" w:color="auto"/>
        <w:bottom w:val="none" w:sz="0" w:space="0" w:color="auto"/>
        <w:right w:val="none" w:sz="0" w:space="0" w:color="auto"/>
      </w:divBdr>
      <w:divsChild>
        <w:div w:id="86311072">
          <w:marLeft w:val="0"/>
          <w:marRight w:val="0"/>
          <w:marTop w:val="0"/>
          <w:marBottom w:val="0"/>
          <w:divBdr>
            <w:top w:val="none" w:sz="0" w:space="0" w:color="auto"/>
            <w:left w:val="none" w:sz="0" w:space="0" w:color="auto"/>
            <w:bottom w:val="none" w:sz="0" w:space="0" w:color="auto"/>
            <w:right w:val="none" w:sz="0" w:space="0" w:color="auto"/>
          </w:divBdr>
        </w:div>
        <w:div w:id="1898739924">
          <w:marLeft w:val="0"/>
          <w:marRight w:val="0"/>
          <w:marTop w:val="0"/>
          <w:marBottom w:val="0"/>
          <w:divBdr>
            <w:top w:val="none" w:sz="0" w:space="0" w:color="auto"/>
            <w:left w:val="none" w:sz="0" w:space="0" w:color="auto"/>
            <w:bottom w:val="none" w:sz="0" w:space="0" w:color="auto"/>
            <w:right w:val="none" w:sz="0" w:space="0" w:color="auto"/>
          </w:divBdr>
        </w:div>
        <w:div w:id="64182938">
          <w:marLeft w:val="0"/>
          <w:marRight w:val="0"/>
          <w:marTop w:val="0"/>
          <w:marBottom w:val="0"/>
          <w:divBdr>
            <w:top w:val="none" w:sz="0" w:space="0" w:color="auto"/>
            <w:left w:val="none" w:sz="0" w:space="0" w:color="auto"/>
            <w:bottom w:val="none" w:sz="0" w:space="0" w:color="auto"/>
            <w:right w:val="none" w:sz="0" w:space="0" w:color="auto"/>
          </w:divBdr>
        </w:div>
        <w:div w:id="1737897478">
          <w:marLeft w:val="0"/>
          <w:marRight w:val="0"/>
          <w:marTop w:val="0"/>
          <w:marBottom w:val="0"/>
          <w:divBdr>
            <w:top w:val="none" w:sz="0" w:space="0" w:color="auto"/>
            <w:left w:val="none" w:sz="0" w:space="0" w:color="auto"/>
            <w:bottom w:val="none" w:sz="0" w:space="0" w:color="auto"/>
            <w:right w:val="none" w:sz="0" w:space="0" w:color="auto"/>
          </w:divBdr>
        </w:div>
      </w:divsChild>
    </w:div>
    <w:div w:id="715936919">
      <w:bodyDiv w:val="1"/>
      <w:marLeft w:val="0"/>
      <w:marRight w:val="0"/>
      <w:marTop w:val="0"/>
      <w:marBottom w:val="0"/>
      <w:divBdr>
        <w:top w:val="none" w:sz="0" w:space="0" w:color="auto"/>
        <w:left w:val="none" w:sz="0" w:space="0" w:color="auto"/>
        <w:bottom w:val="none" w:sz="0" w:space="0" w:color="auto"/>
        <w:right w:val="none" w:sz="0" w:space="0" w:color="auto"/>
      </w:divBdr>
    </w:div>
    <w:div w:id="855196976">
      <w:bodyDiv w:val="1"/>
      <w:marLeft w:val="0"/>
      <w:marRight w:val="0"/>
      <w:marTop w:val="0"/>
      <w:marBottom w:val="0"/>
      <w:divBdr>
        <w:top w:val="none" w:sz="0" w:space="0" w:color="auto"/>
        <w:left w:val="none" w:sz="0" w:space="0" w:color="auto"/>
        <w:bottom w:val="none" w:sz="0" w:space="0" w:color="auto"/>
        <w:right w:val="none" w:sz="0" w:space="0" w:color="auto"/>
      </w:divBdr>
    </w:div>
    <w:div w:id="934827693">
      <w:bodyDiv w:val="1"/>
      <w:marLeft w:val="0"/>
      <w:marRight w:val="0"/>
      <w:marTop w:val="0"/>
      <w:marBottom w:val="0"/>
      <w:divBdr>
        <w:top w:val="none" w:sz="0" w:space="0" w:color="auto"/>
        <w:left w:val="none" w:sz="0" w:space="0" w:color="auto"/>
        <w:bottom w:val="none" w:sz="0" w:space="0" w:color="auto"/>
        <w:right w:val="none" w:sz="0" w:space="0" w:color="auto"/>
      </w:divBdr>
      <w:divsChild>
        <w:div w:id="1766070770">
          <w:marLeft w:val="0"/>
          <w:marRight w:val="0"/>
          <w:marTop w:val="0"/>
          <w:marBottom w:val="0"/>
          <w:divBdr>
            <w:top w:val="none" w:sz="0" w:space="0" w:color="auto"/>
            <w:left w:val="none" w:sz="0" w:space="0" w:color="auto"/>
            <w:bottom w:val="none" w:sz="0" w:space="0" w:color="auto"/>
            <w:right w:val="none" w:sz="0" w:space="0" w:color="auto"/>
          </w:divBdr>
        </w:div>
        <w:div w:id="1847551605">
          <w:marLeft w:val="0"/>
          <w:marRight w:val="0"/>
          <w:marTop w:val="0"/>
          <w:marBottom w:val="0"/>
          <w:divBdr>
            <w:top w:val="none" w:sz="0" w:space="0" w:color="auto"/>
            <w:left w:val="none" w:sz="0" w:space="0" w:color="auto"/>
            <w:bottom w:val="none" w:sz="0" w:space="0" w:color="auto"/>
            <w:right w:val="none" w:sz="0" w:space="0" w:color="auto"/>
          </w:divBdr>
        </w:div>
      </w:divsChild>
    </w:div>
    <w:div w:id="1011420220">
      <w:bodyDiv w:val="1"/>
      <w:marLeft w:val="0"/>
      <w:marRight w:val="0"/>
      <w:marTop w:val="0"/>
      <w:marBottom w:val="0"/>
      <w:divBdr>
        <w:top w:val="none" w:sz="0" w:space="0" w:color="auto"/>
        <w:left w:val="none" w:sz="0" w:space="0" w:color="auto"/>
        <w:bottom w:val="none" w:sz="0" w:space="0" w:color="auto"/>
        <w:right w:val="none" w:sz="0" w:space="0" w:color="auto"/>
      </w:divBdr>
      <w:divsChild>
        <w:div w:id="1164475322">
          <w:marLeft w:val="0"/>
          <w:marRight w:val="0"/>
          <w:marTop w:val="0"/>
          <w:marBottom w:val="0"/>
          <w:divBdr>
            <w:top w:val="none" w:sz="0" w:space="0" w:color="auto"/>
            <w:left w:val="none" w:sz="0" w:space="0" w:color="auto"/>
            <w:bottom w:val="none" w:sz="0" w:space="0" w:color="auto"/>
            <w:right w:val="none" w:sz="0" w:space="0" w:color="auto"/>
          </w:divBdr>
          <w:divsChild>
            <w:div w:id="1757364954">
              <w:marLeft w:val="0"/>
              <w:marRight w:val="0"/>
              <w:marTop w:val="0"/>
              <w:marBottom w:val="0"/>
              <w:divBdr>
                <w:top w:val="none" w:sz="0" w:space="0" w:color="auto"/>
                <w:left w:val="none" w:sz="0" w:space="0" w:color="auto"/>
                <w:bottom w:val="none" w:sz="0" w:space="0" w:color="auto"/>
                <w:right w:val="none" w:sz="0" w:space="0" w:color="auto"/>
              </w:divBdr>
              <w:divsChild>
                <w:div w:id="1582711572">
                  <w:marLeft w:val="0"/>
                  <w:marRight w:val="0"/>
                  <w:marTop w:val="0"/>
                  <w:marBottom w:val="0"/>
                  <w:divBdr>
                    <w:top w:val="none" w:sz="0" w:space="0" w:color="auto"/>
                    <w:left w:val="none" w:sz="0" w:space="0" w:color="auto"/>
                    <w:bottom w:val="none" w:sz="0" w:space="0" w:color="auto"/>
                    <w:right w:val="none" w:sz="0" w:space="0" w:color="auto"/>
                  </w:divBdr>
                  <w:divsChild>
                    <w:div w:id="881668932">
                      <w:marLeft w:val="0"/>
                      <w:marRight w:val="0"/>
                      <w:marTop w:val="0"/>
                      <w:marBottom w:val="0"/>
                      <w:divBdr>
                        <w:top w:val="none" w:sz="0" w:space="0" w:color="auto"/>
                        <w:left w:val="none" w:sz="0" w:space="0" w:color="auto"/>
                        <w:bottom w:val="none" w:sz="0" w:space="0" w:color="auto"/>
                        <w:right w:val="none" w:sz="0" w:space="0" w:color="auto"/>
                      </w:divBdr>
                      <w:divsChild>
                        <w:div w:id="1533766154">
                          <w:marLeft w:val="0"/>
                          <w:marRight w:val="0"/>
                          <w:marTop w:val="0"/>
                          <w:marBottom w:val="0"/>
                          <w:divBdr>
                            <w:top w:val="none" w:sz="0" w:space="0" w:color="auto"/>
                            <w:left w:val="none" w:sz="0" w:space="0" w:color="auto"/>
                            <w:bottom w:val="none" w:sz="0" w:space="0" w:color="auto"/>
                            <w:right w:val="none" w:sz="0" w:space="0" w:color="auto"/>
                          </w:divBdr>
                          <w:divsChild>
                            <w:div w:id="7134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33941">
              <w:marLeft w:val="0"/>
              <w:marRight w:val="0"/>
              <w:marTop w:val="0"/>
              <w:marBottom w:val="0"/>
              <w:divBdr>
                <w:top w:val="none" w:sz="0" w:space="0" w:color="auto"/>
                <w:left w:val="none" w:sz="0" w:space="0" w:color="auto"/>
                <w:bottom w:val="none" w:sz="0" w:space="0" w:color="auto"/>
                <w:right w:val="none" w:sz="0" w:space="0" w:color="auto"/>
              </w:divBdr>
              <w:divsChild>
                <w:div w:id="1155102550">
                  <w:marLeft w:val="0"/>
                  <w:marRight w:val="0"/>
                  <w:marTop w:val="0"/>
                  <w:marBottom w:val="0"/>
                  <w:divBdr>
                    <w:top w:val="none" w:sz="0" w:space="0" w:color="auto"/>
                    <w:left w:val="none" w:sz="0" w:space="0" w:color="auto"/>
                    <w:bottom w:val="none" w:sz="0" w:space="0" w:color="auto"/>
                    <w:right w:val="none" w:sz="0" w:space="0" w:color="auto"/>
                  </w:divBdr>
                  <w:divsChild>
                    <w:div w:id="1905211988">
                      <w:marLeft w:val="0"/>
                      <w:marRight w:val="0"/>
                      <w:marTop w:val="0"/>
                      <w:marBottom w:val="0"/>
                      <w:divBdr>
                        <w:top w:val="none" w:sz="0" w:space="0" w:color="auto"/>
                        <w:left w:val="none" w:sz="0" w:space="0" w:color="auto"/>
                        <w:bottom w:val="none" w:sz="0" w:space="0" w:color="auto"/>
                        <w:right w:val="none" w:sz="0" w:space="0" w:color="auto"/>
                      </w:divBdr>
                      <w:divsChild>
                        <w:div w:id="2048870021">
                          <w:marLeft w:val="0"/>
                          <w:marRight w:val="0"/>
                          <w:marTop w:val="0"/>
                          <w:marBottom w:val="0"/>
                          <w:divBdr>
                            <w:top w:val="none" w:sz="0" w:space="0" w:color="auto"/>
                            <w:left w:val="none" w:sz="0" w:space="0" w:color="auto"/>
                            <w:bottom w:val="none" w:sz="0" w:space="0" w:color="auto"/>
                            <w:right w:val="none" w:sz="0" w:space="0" w:color="auto"/>
                          </w:divBdr>
                          <w:divsChild>
                            <w:div w:id="50983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24628">
          <w:marLeft w:val="0"/>
          <w:marRight w:val="0"/>
          <w:marTop w:val="0"/>
          <w:marBottom w:val="0"/>
          <w:divBdr>
            <w:top w:val="none" w:sz="0" w:space="0" w:color="auto"/>
            <w:left w:val="none" w:sz="0" w:space="0" w:color="auto"/>
            <w:bottom w:val="none" w:sz="0" w:space="0" w:color="auto"/>
            <w:right w:val="none" w:sz="0" w:space="0" w:color="auto"/>
          </w:divBdr>
          <w:divsChild>
            <w:div w:id="832649221">
              <w:marLeft w:val="0"/>
              <w:marRight w:val="0"/>
              <w:marTop w:val="0"/>
              <w:marBottom w:val="0"/>
              <w:divBdr>
                <w:top w:val="none" w:sz="0" w:space="0" w:color="auto"/>
                <w:left w:val="none" w:sz="0" w:space="0" w:color="auto"/>
                <w:bottom w:val="none" w:sz="0" w:space="0" w:color="auto"/>
                <w:right w:val="none" w:sz="0" w:space="0" w:color="auto"/>
              </w:divBdr>
              <w:divsChild>
                <w:div w:id="991985551">
                  <w:marLeft w:val="0"/>
                  <w:marRight w:val="0"/>
                  <w:marTop w:val="0"/>
                  <w:marBottom w:val="0"/>
                  <w:divBdr>
                    <w:top w:val="none" w:sz="0" w:space="0" w:color="auto"/>
                    <w:left w:val="none" w:sz="0" w:space="0" w:color="auto"/>
                    <w:bottom w:val="none" w:sz="0" w:space="0" w:color="auto"/>
                    <w:right w:val="none" w:sz="0" w:space="0" w:color="auto"/>
                  </w:divBdr>
                  <w:divsChild>
                    <w:div w:id="688943871">
                      <w:marLeft w:val="0"/>
                      <w:marRight w:val="0"/>
                      <w:marTop w:val="0"/>
                      <w:marBottom w:val="0"/>
                      <w:divBdr>
                        <w:top w:val="none" w:sz="0" w:space="0" w:color="auto"/>
                        <w:left w:val="none" w:sz="0" w:space="0" w:color="auto"/>
                        <w:bottom w:val="none" w:sz="0" w:space="0" w:color="auto"/>
                        <w:right w:val="none" w:sz="0" w:space="0" w:color="auto"/>
                      </w:divBdr>
                      <w:divsChild>
                        <w:div w:id="1063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9863">
          <w:marLeft w:val="0"/>
          <w:marRight w:val="0"/>
          <w:marTop w:val="0"/>
          <w:marBottom w:val="0"/>
          <w:divBdr>
            <w:top w:val="none" w:sz="0" w:space="0" w:color="auto"/>
            <w:left w:val="none" w:sz="0" w:space="0" w:color="auto"/>
            <w:bottom w:val="none" w:sz="0" w:space="0" w:color="auto"/>
            <w:right w:val="none" w:sz="0" w:space="0" w:color="auto"/>
          </w:divBdr>
          <w:divsChild>
            <w:div w:id="1189100298">
              <w:marLeft w:val="0"/>
              <w:marRight w:val="0"/>
              <w:marTop w:val="0"/>
              <w:marBottom w:val="0"/>
              <w:divBdr>
                <w:top w:val="none" w:sz="0" w:space="0" w:color="auto"/>
                <w:left w:val="none" w:sz="0" w:space="0" w:color="auto"/>
                <w:bottom w:val="none" w:sz="0" w:space="0" w:color="auto"/>
                <w:right w:val="none" w:sz="0" w:space="0" w:color="auto"/>
              </w:divBdr>
              <w:divsChild>
                <w:div w:id="1056970855">
                  <w:marLeft w:val="0"/>
                  <w:marRight w:val="0"/>
                  <w:marTop w:val="0"/>
                  <w:marBottom w:val="0"/>
                  <w:divBdr>
                    <w:top w:val="none" w:sz="0" w:space="0" w:color="auto"/>
                    <w:left w:val="none" w:sz="0" w:space="0" w:color="auto"/>
                    <w:bottom w:val="none" w:sz="0" w:space="0" w:color="auto"/>
                    <w:right w:val="none" w:sz="0" w:space="0" w:color="auto"/>
                  </w:divBdr>
                  <w:divsChild>
                    <w:div w:id="1774474855">
                      <w:marLeft w:val="0"/>
                      <w:marRight w:val="0"/>
                      <w:marTop w:val="0"/>
                      <w:marBottom w:val="0"/>
                      <w:divBdr>
                        <w:top w:val="none" w:sz="0" w:space="0" w:color="auto"/>
                        <w:left w:val="none" w:sz="0" w:space="0" w:color="auto"/>
                        <w:bottom w:val="none" w:sz="0" w:space="0" w:color="auto"/>
                        <w:right w:val="none" w:sz="0" w:space="0" w:color="auto"/>
                      </w:divBdr>
                      <w:divsChild>
                        <w:div w:id="556941422">
                          <w:marLeft w:val="0"/>
                          <w:marRight w:val="0"/>
                          <w:marTop w:val="0"/>
                          <w:marBottom w:val="0"/>
                          <w:divBdr>
                            <w:top w:val="none" w:sz="0" w:space="0" w:color="auto"/>
                            <w:left w:val="none" w:sz="0" w:space="0" w:color="auto"/>
                            <w:bottom w:val="none" w:sz="0" w:space="0" w:color="auto"/>
                            <w:right w:val="none" w:sz="0" w:space="0" w:color="auto"/>
                          </w:divBdr>
                          <w:divsChild>
                            <w:div w:id="153730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773106">
          <w:marLeft w:val="0"/>
          <w:marRight w:val="0"/>
          <w:marTop w:val="0"/>
          <w:marBottom w:val="0"/>
          <w:divBdr>
            <w:top w:val="none" w:sz="0" w:space="0" w:color="auto"/>
            <w:left w:val="none" w:sz="0" w:space="0" w:color="auto"/>
            <w:bottom w:val="none" w:sz="0" w:space="0" w:color="auto"/>
            <w:right w:val="none" w:sz="0" w:space="0" w:color="auto"/>
          </w:divBdr>
          <w:divsChild>
            <w:div w:id="1552419162">
              <w:marLeft w:val="0"/>
              <w:marRight w:val="0"/>
              <w:marTop w:val="0"/>
              <w:marBottom w:val="0"/>
              <w:divBdr>
                <w:top w:val="none" w:sz="0" w:space="0" w:color="auto"/>
                <w:left w:val="none" w:sz="0" w:space="0" w:color="auto"/>
                <w:bottom w:val="none" w:sz="0" w:space="0" w:color="auto"/>
                <w:right w:val="none" w:sz="0" w:space="0" w:color="auto"/>
              </w:divBdr>
              <w:divsChild>
                <w:div w:id="641429868">
                  <w:marLeft w:val="0"/>
                  <w:marRight w:val="0"/>
                  <w:marTop w:val="0"/>
                  <w:marBottom w:val="0"/>
                  <w:divBdr>
                    <w:top w:val="none" w:sz="0" w:space="0" w:color="auto"/>
                    <w:left w:val="none" w:sz="0" w:space="0" w:color="auto"/>
                    <w:bottom w:val="none" w:sz="0" w:space="0" w:color="auto"/>
                    <w:right w:val="none" w:sz="0" w:space="0" w:color="auto"/>
                  </w:divBdr>
                  <w:divsChild>
                    <w:div w:id="1957590405">
                      <w:marLeft w:val="0"/>
                      <w:marRight w:val="0"/>
                      <w:marTop w:val="0"/>
                      <w:marBottom w:val="0"/>
                      <w:divBdr>
                        <w:top w:val="none" w:sz="0" w:space="0" w:color="auto"/>
                        <w:left w:val="none" w:sz="0" w:space="0" w:color="auto"/>
                        <w:bottom w:val="none" w:sz="0" w:space="0" w:color="auto"/>
                        <w:right w:val="none" w:sz="0" w:space="0" w:color="auto"/>
                      </w:divBdr>
                      <w:divsChild>
                        <w:div w:id="1018695530">
                          <w:marLeft w:val="0"/>
                          <w:marRight w:val="0"/>
                          <w:marTop w:val="0"/>
                          <w:marBottom w:val="0"/>
                          <w:divBdr>
                            <w:top w:val="none" w:sz="0" w:space="0" w:color="auto"/>
                            <w:left w:val="none" w:sz="0" w:space="0" w:color="auto"/>
                            <w:bottom w:val="none" w:sz="0" w:space="0" w:color="auto"/>
                            <w:right w:val="none" w:sz="0" w:space="0" w:color="auto"/>
                          </w:divBdr>
                          <w:divsChild>
                            <w:div w:id="6430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4081">
          <w:marLeft w:val="0"/>
          <w:marRight w:val="0"/>
          <w:marTop w:val="0"/>
          <w:marBottom w:val="0"/>
          <w:divBdr>
            <w:top w:val="none" w:sz="0" w:space="0" w:color="auto"/>
            <w:left w:val="none" w:sz="0" w:space="0" w:color="auto"/>
            <w:bottom w:val="none" w:sz="0" w:space="0" w:color="auto"/>
            <w:right w:val="none" w:sz="0" w:space="0" w:color="auto"/>
          </w:divBdr>
          <w:divsChild>
            <w:div w:id="1277323361">
              <w:marLeft w:val="0"/>
              <w:marRight w:val="0"/>
              <w:marTop w:val="0"/>
              <w:marBottom w:val="0"/>
              <w:divBdr>
                <w:top w:val="none" w:sz="0" w:space="0" w:color="auto"/>
                <w:left w:val="none" w:sz="0" w:space="0" w:color="auto"/>
                <w:bottom w:val="none" w:sz="0" w:space="0" w:color="auto"/>
                <w:right w:val="none" w:sz="0" w:space="0" w:color="auto"/>
              </w:divBdr>
              <w:divsChild>
                <w:div w:id="146363567">
                  <w:marLeft w:val="0"/>
                  <w:marRight w:val="0"/>
                  <w:marTop w:val="0"/>
                  <w:marBottom w:val="0"/>
                  <w:divBdr>
                    <w:top w:val="none" w:sz="0" w:space="0" w:color="auto"/>
                    <w:left w:val="none" w:sz="0" w:space="0" w:color="auto"/>
                    <w:bottom w:val="none" w:sz="0" w:space="0" w:color="auto"/>
                    <w:right w:val="none" w:sz="0" w:space="0" w:color="auto"/>
                  </w:divBdr>
                  <w:divsChild>
                    <w:div w:id="1111821023">
                      <w:marLeft w:val="0"/>
                      <w:marRight w:val="0"/>
                      <w:marTop w:val="0"/>
                      <w:marBottom w:val="0"/>
                      <w:divBdr>
                        <w:top w:val="none" w:sz="0" w:space="0" w:color="auto"/>
                        <w:left w:val="none" w:sz="0" w:space="0" w:color="auto"/>
                        <w:bottom w:val="none" w:sz="0" w:space="0" w:color="auto"/>
                        <w:right w:val="none" w:sz="0" w:space="0" w:color="auto"/>
                      </w:divBdr>
                      <w:divsChild>
                        <w:div w:id="1871064245">
                          <w:marLeft w:val="0"/>
                          <w:marRight w:val="0"/>
                          <w:marTop w:val="0"/>
                          <w:marBottom w:val="0"/>
                          <w:divBdr>
                            <w:top w:val="none" w:sz="0" w:space="0" w:color="auto"/>
                            <w:left w:val="none" w:sz="0" w:space="0" w:color="auto"/>
                            <w:bottom w:val="none" w:sz="0" w:space="0" w:color="auto"/>
                            <w:right w:val="none" w:sz="0" w:space="0" w:color="auto"/>
                          </w:divBdr>
                          <w:divsChild>
                            <w:div w:id="158788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903903">
              <w:marLeft w:val="0"/>
              <w:marRight w:val="0"/>
              <w:marTop w:val="0"/>
              <w:marBottom w:val="0"/>
              <w:divBdr>
                <w:top w:val="none" w:sz="0" w:space="0" w:color="auto"/>
                <w:left w:val="none" w:sz="0" w:space="0" w:color="auto"/>
                <w:bottom w:val="none" w:sz="0" w:space="0" w:color="auto"/>
                <w:right w:val="none" w:sz="0" w:space="0" w:color="auto"/>
              </w:divBdr>
              <w:divsChild>
                <w:div w:id="598945849">
                  <w:marLeft w:val="0"/>
                  <w:marRight w:val="0"/>
                  <w:marTop w:val="0"/>
                  <w:marBottom w:val="0"/>
                  <w:divBdr>
                    <w:top w:val="none" w:sz="0" w:space="0" w:color="auto"/>
                    <w:left w:val="none" w:sz="0" w:space="0" w:color="auto"/>
                    <w:bottom w:val="none" w:sz="0" w:space="0" w:color="auto"/>
                    <w:right w:val="none" w:sz="0" w:space="0" w:color="auto"/>
                  </w:divBdr>
                  <w:divsChild>
                    <w:div w:id="566379399">
                      <w:marLeft w:val="0"/>
                      <w:marRight w:val="0"/>
                      <w:marTop w:val="0"/>
                      <w:marBottom w:val="0"/>
                      <w:divBdr>
                        <w:top w:val="none" w:sz="0" w:space="0" w:color="auto"/>
                        <w:left w:val="none" w:sz="0" w:space="0" w:color="auto"/>
                        <w:bottom w:val="none" w:sz="0" w:space="0" w:color="auto"/>
                        <w:right w:val="none" w:sz="0" w:space="0" w:color="auto"/>
                      </w:divBdr>
                      <w:divsChild>
                        <w:div w:id="2037004796">
                          <w:marLeft w:val="0"/>
                          <w:marRight w:val="0"/>
                          <w:marTop w:val="0"/>
                          <w:marBottom w:val="0"/>
                          <w:divBdr>
                            <w:top w:val="none" w:sz="0" w:space="0" w:color="auto"/>
                            <w:left w:val="none" w:sz="0" w:space="0" w:color="auto"/>
                            <w:bottom w:val="none" w:sz="0" w:space="0" w:color="auto"/>
                            <w:right w:val="none" w:sz="0" w:space="0" w:color="auto"/>
                          </w:divBdr>
                          <w:divsChild>
                            <w:div w:id="7845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890825">
          <w:marLeft w:val="0"/>
          <w:marRight w:val="0"/>
          <w:marTop w:val="0"/>
          <w:marBottom w:val="0"/>
          <w:divBdr>
            <w:top w:val="none" w:sz="0" w:space="0" w:color="auto"/>
            <w:left w:val="none" w:sz="0" w:space="0" w:color="auto"/>
            <w:bottom w:val="none" w:sz="0" w:space="0" w:color="auto"/>
            <w:right w:val="none" w:sz="0" w:space="0" w:color="auto"/>
          </w:divBdr>
          <w:divsChild>
            <w:div w:id="1333609292">
              <w:marLeft w:val="0"/>
              <w:marRight w:val="0"/>
              <w:marTop w:val="0"/>
              <w:marBottom w:val="0"/>
              <w:divBdr>
                <w:top w:val="none" w:sz="0" w:space="0" w:color="auto"/>
                <w:left w:val="none" w:sz="0" w:space="0" w:color="auto"/>
                <w:bottom w:val="none" w:sz="0" w:space="0" w:color="auto"/>
                <w:right w:val="none" w:sz="0" w:space="0" w:color="auto"/>
              </w:divBdr>
              <w:divsChild>
                <w:div w:id="103547035">
                  <w:marLeft w:val="0"/>
                  <w:marRight w:val="0"/>
                  <w:marTop w:val="0"/>
                  <w:marBottom w:val="0"/>
                  <w:divBdr>
                    <w:top w:val="none" w:sz="0" w:space="0" w:color="auto"/>
                    <w:left w:val="none" w:sz="0" w:space="0" w:color="auto"/>
                    <w:bottom w:val="none" w:sz="0" w:space="0" w:color="auto"/>
                    <w:right w:val="none" w:sz="0" w:space="0" w:color="auto"/>
                  </w:divBdr>
                  <w:divsChild>
                    <w:div w:id="1987270989">
                      <w:marLeft w:val="0"/>
                      <w:marRight w:val="0"/>
                      <w:marTop w:val="0"/>
                      <w:marBottom w:val="0"/>
                      <w:divBdr>
                        <w:top w:val="none" w:sz="0" w:space="0" w:color="auto"/>
                        <w:left w:val="none" w:sz="0" w:space="0" w:color="auto"/>
                        <w:bottom w:val="none" w:sz="0" w:space="0" w:color="auto"/>
                        <w:right w:val="none" w:sz="0" w:space="0" w:color="auto"/>
                      </w:divBdr>
                      <w:divsChild>
                        <w:div w:id="75532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7438">
          <w:marLeft w:val="0"/>
          <w:marRight w:val="0"/>
          <w:marTop w:val="0"/>
          <w:marBottom w:val="0"/>
          <w:divBdr>
            <w:top w:val="none" w:sz="0" w:space="0" w:color="auto"/>
            <w:left w:val="none" w:sz="0" w:space="0" w:color="auto"/>
            <w:bottom w:val="none" w:sz="0" w:space="0" w:color="auto"/>
            <w:right w:val="none" w:sz="0" w:space="0" w:color="auto"/>
          </w:divBdr>
          <w:divsChild>
            <w:div w:id="740955559">
              <w:marLeft w:val="0"/>
              <w:marRight w:val="0"/>
              <w:marTop w:val="0"/>
              <w:marBottom w:val="0"/>
              <w:divBdr>
                <w:top w:val="none" w:sz="0" w:space="0" w:color="auto"/>
                <w:left w:val="none" w:sz="0" w:space="0" w:color="auto"/>
                <w:bottom w:val="none" w:sz="0" w:space="0" w:color="auto"/>
                <w:right w:val="none" w:sz="0" w:space="0" w:color="auto"/>
              </w:divBdr>
              <w:divsChild>
                <w:div w:id="1081751544">
                  <w:marLeft w:val="0"/>
                  <w:marRight w:val="0"/>
                  <w:marTop w:val="0"/>
                  <w:marBottom w:val="0"/>
                  <w:divBdr>
                    <w:top w:val="none" w:sz="0" w:space="0" w:color="auto"/>
                    <w:left w:val="none" w:sz="0" w:space="0" w:color="auto"/>
                    <w:bottom w:val="none" w:sz="0" w:space="0" w:color="auto"/>
                    <w:right w:val="none" w:sz="0" w:space="0" w:color="auto"/>
                  </w:divBdr>
                  <w:divsChild>
                    <w:div w:id="1882092203">
                      <w:marLeft w:val="0"/>
                      <w:marRight w:val="0"/>
                      <w:marTop w:val="0"/>
                      <w:marBottom w:val="0"/>
                      <w:divBdr>
                        <w:top w:val="none" w:sz="0" w:space="0" w:color="auto"/>
                        <w:left w:val="none" w:sz="0" w:space="0" w:color="auto"/>
                        <w:bottom w:val="none" w:sz="0" w:space="0" w:color="auto"/>
                        <w:right w:val="none" w:sz="0" w:space="0" w:color="auto"/>
                      </w:divBdr>
                      <w:divsChild>
                        <w:div w:id="739134852">
                          <w:marLeft w:val="0"/>
                          <w:marRight w:val="0"/>
                          <w:marTop w:val="0"/>
                          <w:marBottom w:val="0"/>
                          <w:divBdr>
                            <w:top w:val="none" w:sz="0" w:space="0" w:color="auto"/>
                            <w:left w:val="none" w:sz="0" w:space="0" w:color="auto"/>
                            <w:bottom w:val="none" w:sz="0" w:space="0" w:color="auto"/>
                            <w:right w:val="none" w:sz="0" w:space="0" w:color="auto"/>
                          </w:divBdr>
                          <w:divsChild>
                            <w:div w:id="1313874330">
                              <w:marLeft w:val="0"/>
                              <w:marRight w:val="0"/>
                              <w:marTop w:val="0"/>
                              <w:marBottom w:val="0"/>
                              <w:divBdr>
                                <w:top w:val="none" w:sz="0" w:space="0" w:color="auto"/>
                                <w:left w:val="none" w:sz="0" w:space="0" w:color="auto"/>
                                <w:bottom w:val="none" w:sz="0" w:space="0" w:color="auto"/>
                                <w:right w:val="none" w:sz="0" w:space="0" w:color="auto"/>
                              </w:divBdr>
                              <w:divsChild>
                                <w:div w:id="18929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55645">
          <w:marLeft w:val="0"/>
          <w:marRight w:val="0"/>
          <w:marTop w:val="0"/>
          <w:marBottom w:val="0"/>
          <w:divBdr>
            <w:top w:val="none" w:sz="0" w:space="0" w:color="auto"/>
            <w:left w:val="none" w:sz="0" w:space="0" w:color="auto"/>
            <w:bottom w:val="none" w:sz="0" w:space="0" w:color="auto"/>
            <w:right w:val="none" w:sz="0" w:space="0" w:color="auto"/>
          </w:divBdr>
          <w:divsChild>
            <w:div w:id="442960526">
              <w:marLeft w:val="0"/>
              <w:marRight w:val="0"/>
              <w:marTop w:val="0"/>
              <w:marBottom w:val="0"/>
              <w:divBdr>
                <w:top w:val="none" w:sz="0" w:space="0" w:color="auto"/>
                <w:left w:val="none" w:sz="0" w:space="0" w:color="auto"/>
                <w:bottom w:val="none" w:sz="0" w:space="0" w:color="auto"/>
                <w:right w:val="none" w:sz="0" w:space="0" w:color="auto"/>
              </w:divBdr>
              <w:divsChild>
                <w:div w:id="395858240">
                  <w:marLeft w:val="0"/>
                  <w:marRight w:val="0"/>
                  <w:marTop w:val="0"/>
                  <w:marBottom w:val="0"/>
                  <w:divBdr>
                    <w:top w:val="none" w:sz="0" w:space="0" w:color="auto"/>
                    <w:left w:val="none" w:sz="0" w:space="0" w:color="auto"/>
                    <w:bottom w:val="none" w:sz="0" w:space="0" w:color="auto"/>
                    <w:right w:val="none" w:sz="0" w:space="0" w:color="auto"/>
                  </w:divBdr>
                  <w:divsChild>
                    <w:div w:id="105344759">
                      <w:marLeft w:val="0"/>
                      <w:marRight w:val="0"/>
                      <w:marTop w:val="0"/>
                      <w:marBottom w:val="0"/>
                      <w:divBdr>
                        <w:top w:val="none" w:sz="0" w:space="0" w:color="auto"/>
                        <w:left w:val="none" w:sz="0" w:space="0" w:color="auto"/>
                        <w:bottom w:val="none" w:sz="0" w:space="0" w:color="auto"/>
                        <w:right w:val="none" w:sz="0" w:space="0" w:color="auto"/>
                      </w:divBdr>
                      <w:divsChild>
                        <w:div w:id="534926986">
                          <w:marLeft w:val="0"/>
                          <w:marRight w:val="0"/>
                          <w:marTop w:val="0"/>
                          <w:marBottom w:val="0"/>
                          <w:divBdr>
                            <w:top w:val="none" w:sz="0" w:space="0" w:color="auto"/>
                            <w:left w:val="none" w:sz="0" w:space="0" w:color="auto"/>
                            <w:bottom w:val="none" w:sz="0" w:space="0" w:color="auto"/>
                            <w:right w:val="none" w:sz="0" w:space="0" w:color="auto"/>
                          </w:divBdr>
                          <w:divsChild>
                            <w:div w:id="178233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729956">
          <w:marLeft w:val="0"/>
          <w:marRight w:val="0"/>
          <w:marTop w:val="0"/>
          <w:marBottom w:val="0"/>
          <w:divBdr>
            <w:top w:val="none" w:sz="0" w:space="0" w:color="auto"/>
            <w:left w:val="none" w:sz="0" w:space="0" w:color="auto"/>
            <w:bottom w:val="none" w:sz="0" w:space="0" w:color="auto"/>
            <w:right w:val="none" w:sz="0" w:space="0" w:color="auto"/>
          </w:divBdr>
          <w:divsChild>
            <w:div w:id="1386565526">
              <w:marLeft w:val="0"/>
              <w:marRight w:val="0"/>
              <w:marTop w:val="0"/>
              <w:marBottom w:val="0"/>
              <w:divBdr>
                <w:top w:val="none" w:sz="0" w:space="0" w:color="auto"/>
                <w:left w:val="none" w:sz="0" w:space="0" w:color="auto"/>
                <w:bottom w:val="none" w:sz="0" w:space="0" w:color="auto"/>
                <w:right w:val="none" w:sz="0" w:space="0" w:color="auto"/>
              </w:divBdr>
              <w:divsChild>
                <w:div w:id="235090138">
                  <w:marLeft w:val="0"/>
                  <w:marRight w:val="0"/>
                  <w:marTop w:val="0"/>
                  <w:marBottom w:val="0"/>
                  <w:divBdr>
                    <w:top w:val="none" w:sz="0" w:space="0" w:color="auto"/>
                    <w:left w:val="none" w:sz="0" w:space="0" w:color="auto"/>
                    <w:bottom w:val="none" w:sz="0" w:space="0" w:color="auto"/>
                    <w:right w:val="none" w:sz="0" w:space="0" w:color="auto"/>
                  </w:divBdr>
                </w:div>
                <w:div w:id="9701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3075">
          <w:marLeft w:val="0"/>
          <w:marRight w:val="0"/>
          <w:marTop w:val="0"/>
          <w:marBottom w:val="0"/>
          <w:divBdr>
            <w:top w:val="none" w:sz="0" w:space="0" w:color="auto"/>
            <w:left w:val="none" w:sz="0" w:space="0" w:color="auto"/>
            <w:bottom w:val="none" w:sz="0" w:space="0" w:color="auto"/>
            <w:right w:val="none" w:sz="0" w:space="0" w:color="auto"/>
          </w:divBdr>
          <w:divsChild>
            <w:div w:id="1154563191">
              <w:marLeft w:val="0"/>
              <w:marRight w:val="0"/>
              <w:marTop w:val="0"/>
              <w:marBottom w:val="0"/>
              <w:divBdr>
                <w:top w:val="none" w:sz="0" w:space="0" w:color="auto"/>
                <w:left w:val="none" w:sz="0" w:space="0" w:color="auto"/>
                <w:bottom w:val="none" w:sz="0" w:space="0" w:color="auto"/>
                <w:right w:val="none" w:sz="0" w:space="0" w:color="auto"/>
              </w:divBdr>
              <w:divsChild>
                <w:div w:id="801730967">
                  <w:marLeft w:val="0"/>
                  <w:marRight w:val="0"/>
                  <w:marTop w:val="0"/>
                  <w:marBottom w:val="0"/>
                  <w:divBdr>
                    <w:top w:val="none" w:sz="0" w:space="0" w:color="auto"/>
                    <w:left w:val="none" w:sz="0" w:space="0" w:color="auto"/>
                    <w:bottom w:val="none" w:sz="0" w:space="0" w:color="auto"/>
                    <w:right w:val="none" w:sz="0" w:space="0" w:color="auto"/>
                  </w:divBdr>
                  <w:divsChild>
                    <w:div w:id="1005477996">
                      <w:marLeft w:val="0"/>
                      <w:marRight w:val="0"/>
                      <w:marTop w:val="0"/>
                      <w:marBottom w:val="0"/>
                      <w:divBdr>
                        <w:top w:val="none" w:sz="0" w:space="0" w:color="auto"/>
                        <w:left w:val="none" w:sz="0" w:space="0" w:color="auto"/>
                        <w:bottom w:val="none" w:sz="0" w:space="0" w:color="auto"/>
                        <w:right w:val="none" w:sz="0" w:space="0" w:color="auto"/>
                      </w:divBdr>
                      <w:divsChild>
                        <w:div w:id="1925841058">
                          <w:marLeft w:val="0"/>
                          <w:marRight w:val="0"/>
                          <w:marTop w:val="0"/>
                          <w:marBottom w:val="0"/>
                          <w:divBdr>
                            <w:top w:val="none" w:sz="0" w:space="0" w:color="auto"/>
                            <w:left w:val="none" w:sz="0" w:space="0" w:color="auto"/>
                            <w:bottom w:val="none" w:sz="0" w:space="0" w:color="auto"/>
                            <w:right w:val="none" w:sz="0" w:space="0" w:color="auto"/>
                          </w:divBdr>
                        </w:div>
                        <w:div w:id="626200944">
                          <w:marLeft w:val="0"/>
                          <w:marRight w:val="0"/>
                          <w:marTop w:val="0"/>
                          <w:marBottom w:val="0"/>
                          <w:divBdr>
                            <w:top w:val="none" w:sz="0" w:space="0" w:color="auto"/>
                            <w:left w:val="none" w:sz="0" w:space="0" w:color="auto"/>
                            <w:bottom w:val="none" w:sz="0" w:space="0" w:color="auto"/>
                            <w:right w:val="none" w:sz="0" w:space="0" w:color="auto"/>
                          </w:divBdr>
                        </w:div>
                        <w:div w:id="461969015">
                          <w:marLeft w:val="0"/>
                          <w:marRight w:val="0"/>
                          <w:marTop w:val="0"/>
                          <w:marBottom w:val="0"/>
                          <w:divBdr>
                            <w:top w:val="none" w:sz="0" w:space="0" w:color="auto"/>
                            <w:left w:val="none" w:sz="0" w:space="0" w:color="auto"/>
                            <w:bottom w:val="none" w:sz="0" w:space="0" w:color="auto"/>
                            <w:right w:val="none" w:sz="0" w:space="0" w:color="auto"/>
                          </w:divBdr>
                        </w:div>
                        <w:div w:id="13555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900809">
              <w:marLeft w:val="0"/>
              <w:marRight w:val="0"/>
              <w:marTop w:val="0"/>
              <w:marBottom w:val="0"/>
              <w:divBdr>
                <w:top w:val="none" w:sz="0" w:space="0" w:color="auto"/>
                <w:left w:val="none" w:sz="0" w:space="0" w:color="auto"/>
                <w:bottom w:val="none" w:sz="0" w:space="0" w:color="auto"/>
                <w:right w:val="none" w:sz="0" w:space="0" w:color="auto"/>
              </w:divBdr>
              <w:divsChild>
                <w:div w:id="1600480683">
                  <w:marLeft w:val="0"/>
                  <w:marRight w:val="0"/>
                  <w:marTop w:val="0"/>
                  <w:marBottom w:val="0"/>
                  <w:divBdr>
                    <w:top w:val="none" w:sz="0" w:space="0" w:color="auto"/>
                    <w:left w:val="none" w:sz="0" w:space="0" w:color="auto"/>
                    <w:bottom w:val="none" w:sz="0" w:space="0" w:color="auto"/>
                    <w:right w:val="none" w:sz="0" w:space="0" w:color="auto"/>
                  </w:divBdr>
                  <w:divsChild>
                    <w:div w:id="1248270470">
                      <w:marLeft w:val="0"/>
                      <w:marRight w:val="0"/>
                      <w:marTop w:val="0"/>
                      <w:marBottom w:val="0"/>
                      <w:divBdr>
                        <w:top w:val="none" w:sz="0" w:space="0" w:color="auto"/>
                        <w:left w:val="none" w:sz="0" w:space="0" w:color="auto"/>
                        <w:bottom w:val="none" w:sz="0" w:space="0" w:color="auto"/>
                        <w:right w:val="none" w:sz="0" w:space="0" w:color="auto"/>
                      </w:divBdr>
                    </w:div>
                  </w:divsChild>
                </w:div>
                <w:div w:id="1228491861">
                  <w:marLeft w:val="0"/>
                  <w:marRight w:val="0"/>
                  <w:marTop w:val="0"/>
                  <w:marBottom w:val="0"/>
                  <w:divBdr>
                    <w:top w:val="none" w:sz="0" w:space="0" w:color="auto"/>
                    <w:left w:val="none" w:sz="0" w:space="0" w:color="auto"/>
                    <w:bottom w:val="none" w:sz="0" w:space="0" w:color="auto"/>
                    <w:right w:val="none" w:sz="0" w:space="0" w:color="auto"/>
                  </w:divBdr>
                  <w:divsChild>
                    <w:div w:id="53816478">
                      <w:marLeft w:val="0"/>
                      <w:marRight w:val="0"/>
                      <w:marTop w:val="0"/>
                      <w:marBottom w:val="0"/>
                      <w:divBdr>
                        <w:top w:val="none" w:sz="0" w:space="0" w:color="auto"/>
                        <w:left w:val="none" w:sz="0" w:space="0" w:color="auto"/>
                        <w:bottom w:val="none" w:sz="0" w:space="0" w:color="auto"/>
                        <w:right w:val="none" w:sz="0" w:space="0" w:color="auto"/>
                      </w:divBdr>
                    </w:div>
                  </w:divsChild>
                </w:div>
                <w:div w:id="1412851866">
                  <w:marLeft w:val="0"/>
                  <w:marRight w:val="0"/>
                  <w:marTop w:val="0"/>
                  <w:marBottom w:val="0"/>
                  <w:divBdr>
                    <w:top w:val="none" w:sz="0" w:space="0" w:color="auto"/>
                    <w:left w:val="none" w:sz="0" w:space="0" w:color="auto"/>
                    <w:bottom w:val="none" w:sz="0" w:space="0" w:color="auto"/>
                    <w:right w:val="none" w:sz="0" w:space="0" w:color="auto"/>
                  </w:divBdr>
                  <w:divsChild>
                    <w:div w:id="188116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211316">
      <w:bodyDiv w:val="1"/>
      <w:marLeft w:val="0"/>
      <w:marRight w:val="0"/>
      <w:marTop w:val="0"/>
      <w:marBottom w:val="0"/>
      <w:divBdr>
        <w:top w:val="none" w:sz="0" w:space="0" w:color="auto"/>
        <w:left w:val="none" w:sz="0" w:space="0" w:color="auto"/>
        <w:bottom w:val="none" w:sz="0" w:space="0" w:color="auto"/>
        <w:right w:val="none" w:sz="0" w:space="0" w:color="auto"/>
      </w:divBdr>
    </w:div>
    <w:div w:id="1342977214">
      <w:bodyDiv w:val="1"/>
      <w:marLeft w:val="0"/>
      <w:marRight w:val="0"/>
      <w:marTop w:val="0"/>
      <w:marBottom w:val="0"/>
      <w:divBdr>
        <w:top w:val="none" w:sz="0" w:space="0" w:color="auto"/>
        <w:left w:val="none" w:sz="0" w:space="0" w:color="auto"/>
        <w:bottom w:val="none" w:sz="0" w:space="0" w:color="auto"/>
        <w:right w:val="none" w:sz="0" w:space="0" w:color="auto"/>
      </w:divBdr>
    </w:div>
    <w:div w:id="1486051785">
      <w:bodyDiv w:val="1"/>
      <w:marLeft w:val="0"/>
      <w:marRight w:val="0"/>
      <w:marTop w:val="0"/>
      <w:marBottom w:val="0"/>
      <w:divBdr>
        <w:top w:val="none" w:sz="0" w:space="0" w:color="auto"/>
        <w:left w:val="none" w:sz="0" w:space="0" w:color="auto"/>
        <w:bottom w:val="none" w:sz="0" w:space="0" w:color="auto"/>
        <w:right w:val="none" w:sz="0" w:space="0" w:color="auto"/>
      </w:divBdr>
      <w:divsChild>
        <w:div w:id="906693074">
          <w:marLeft w:val="0"/>
          <w:marRight w:val="0"/>
          <w:marTop w:val="0"/>
          <w:marBottom w:val="0"/>
          <w:divBdr>
            <w:top w:val="none" w:sz="0" w:space="0" w:color="auto"/>
            <w:left w:val="none" w:sz="0" w:space="0" w:color="auto"/>
            <w:bottom w:val="none" w:sz="0" w:space="0" w:color="auto"/>
            <w:right w:val="none" w:sz="0" w:space="0" w:color="auto"/>
          </w:divBdr>
        </w:div>
        <w:div w:id="1099569803">
          <w:marLeft w:val="0"/>
          <w:marRight w:val="0"/>
          <w:marTop w:val="0"/>
          <w:marBottom w:val="0"/>
          <w:divBdr>
            <w:top w:val="none" w:sz="0" w:space="0" w:color="auto"/>
            <w:left w:val="none" w:sz="0" w:space="0" w:color="auto"/>
            <w:bottom w:val="none" w:sz="0" w:space="0" w:color="auto"/>
            <w:right w:val="none" w:sz="0" w:space="0" w:color="auto"/>
          </w:divBdr>
        </w:div>
        <w:div w:id="1245148760">
          <w:marLeft w:val="0"/>
          <w:marRight w:val="0"/>
          <w:marTop w:val="0"/>
          <w:marBottom w:val="0"/>
          <w:divBdr>
            <w:top w:val="none" w:sz="0" w:space="0" w:color="auto"/>
            <w:left w:val="none" w:sz="0" w:space="0" w:color="auto"/>
            <w:bottom w:val="none" w:sz="0" w:space="0" w:color="auto"/>
            <w:right w:val="none" w:sz="0" w:space="0" w:color="auto"/>
          </w:divBdr>
        </w:div>
        <w:div w:id="1051345206">
          <w:marLeft w:val="0"/>
          <w:marRight w:val="0"/>
          <w:marTop w:val="0"/>
          <w:marBottom w:val="0"/>
          <w:divBdr>
            <w:top w:val="none" w:sz="0" w:space="0" w:color="auto"/>
            <w:left w:val="none" w:sz="0" w:space="0" w:color="auto"/>
            <w:bottom w:val="none" w:sz="0" w:space="0" w:color="auto"/>
            <w:right w:val="none" w:sz="0" w:space="0" w:color="auto"/>
          </w:divBdr>
        </w:div>
        <w:div w:id="1430085035">
          <w:marLeft w:val="0"/>
          <w:marRight w:val="0"/>
          <w:marTop w:val="0"/>
          <w:marBottom w:val="0"/>
          <w:divBdr>
            <w:top w:val="none" w:sz="0" w:space="0" w:color="auto"/>
            <w:left w:val="none" w:sz="0" w:space="0" w:color="auto"/>
            <w:bottom w:val="none" w:sz="0" w:space="0" w:color="auto"/>
            <w:right w:val="none" w:sz="0" w:space="0" w:color="auto"/>
          </w:divBdr>
        </w:div>
        <w:div w:id="522744380">
          <w:marLeft w:val="0"/>
          <w:marRight w:val="0"/>
          <w:marTop w:val="0"/>
          <w:marBottom w:val="0"/>
          <w:divBdr>
            <w:top w:val="none" w:sz="0" w:space="0" w:color="auto"/>
            <w:left w:val="none" w:sz="0" w:space="0" w:color="auto"/>
            <w:bottom w:val="none" w:sz="0" w:space="0" w:color="auto"/>
            <w:right w:val="none" w:sz="0" w:space="0" w:color="auto"/>
          </w:divBdr>
        </w:div>
        <w:div w:id="265312701">
          <w:marLeft w:val="0"/>
          <w:marRight w:val="0"/>
          <w:marTop w:val="0"/>
          <w:marBottom w:val="0"/>
          <w:divBdr>
            <w:top w:val="none" w:sz="0" w:space="0" w:color="auto"/>
            <w:left w:val="none" w:sz="0" w:space="0" w:color="auto"/>
            <w:bottom w:val="none" w:sz="0" w:space="0" w:color="auto"/>
            <w:right w:val="none" w:sz="0" w:space="0" w:color="auto"/>
          </w:divBdr>
        </w:div>
        <w:div w:id="1257326332">
          <w:marLeft w:val="0"/>
          <w:marRight w:val="0"/>
          <w:marTop w:val="0"/>
          <w:marBottom w:val="0"/>
          <w:divBdr>
            <w:top w:val="none" w:sz="0" w:space="0" w:color="auto"/>
            <w:left w:val="none" w:sz="0" w:space="0" w:color="auto"/>
            <w:bottom w:val="none" w:sz="0" w:space="0" w:color="auto"/>
            <w:right w:val="none" w:sz="0" w:space="0" w:color="auto"/>
          </w:divBdr>
        </w:div>
        <w:div w:id="1324505945">
          <w:marLeft w:val="0"/>
          <w:marRight w:val="0"/>
          <w:marTop w:val="0"/>
          <w:marBottom w:val="0"/>
          <w:divBdr>
            <w:top w:val="none" w:sz="0" w:space="0" w:color="auto"/>
            <w:left w:val="none" w:sz="0" w:space="0" w:color="auto"/>
            <w:bottom w:val="none" w:sz="0" w:space="0" w:color="auto"/>
            <w:right w:val="none" w:sz="0" w:space="0" w:color="auto"/>
          </w:divBdr>
          <w:divsChild>
            <w:div w:id="1329403905">
              <w:marLeft w:val="0"/>
              <w:marRight w:val="0"/>
              <w:marTop w:val="0"/>
              <w:marBottom w:val="0"/>
              <w:divBdr>
                <w:top w:val="none" w:sz="0" w:space="0" w:color="auto"/>
                <w:left w:val="none" w:sz="0" w:space="0" w:color="auto"/>
                <w:bottom w:val="none" w:sz="0" w:space="0" w:color="auto"/>
                <w:right w:val="none" w:sz="0" w:space="0" w:color="auto"/>
              </w:divBdr>
            </w:div>
            <w:div w:id="2046369083">
              <w:marLeft w:val="0"/>
              <w:marRight w:val="0"/>
              <w:marTop w:val="0"/>
              <w:marBottom w:val="0"/>
              <w:divBdr>
                <w:top w:val="none" w:sz="0" w:space="0" w:color="auto"/>
                <w:left w:val="none" w:sz="0" w:space="0" w:color="auto"/>
                <w:bottom w:val="none" w:sz="0" w:space="0" w:color="auto"/>
                <w:right w:val="none" w:sz="0" w:space="0" w:color="auto"/>
              </w:divBdr>
            </w:div>
            <w:div w:id="1871259603">
              <w:marLeft w:val="0"/>
              <w:marRight w:val="0"/>
              <w:marTop w:val="0"/>
              <w:marBottom w:val="0"/>
              <w:divBdr>
                <w:top w:val="none" w:sz="0" w:space="0" w:color="auto"/>
                <w:left w:val="none" w:sz="0" w:space="0" w:color="auto"/>
                <w:bottom w:val="none" w:sz="0" w:space="0" w:color="auto"/>
                <w:right w:val="none" w:sz="0" w:space="0" w:color="auto"/>
              </w:divBdr>
            </w:div>
          </w:divsChild>
        </w:div>
        <w:div w:id="443960471">
          <w:marLeft w:val="0"/>
          <w:marRight w:val="0"/>
          <w:marTop w:val="0"/>
          <w:marBottom w:val="0"/>
          <w:divBdr>
            <w:top w:val="none" w:sz="0" w:space="0" w:color="auto"/>
            <w:left w:val="none" w:sz="0" w:space="0" w:color="auto"/>
            <w:bottom w:val="none" w:sz="0" w:space="0" w:color="auto"/>
            <w:right w:val="none" w:sz="0" w:space="0" w:color="auto"/>
          </w:divBdr>
        </w:div>
        <w:div w:id="1389911329">
          <w:marLeft w:val="0"/>
          <w:marRight w:val="0"/>
          <w:marTop w:val="0"/>
          <w:marBottom w:val="0"/>
          <w:divBdr>
            <w:top w:val="none" w:sz="0" w:space="0" w:color="auto"/>
            <w:left w:val="none" w:sz="0" w:space="0" w:color="auto"/>
            <w:bottom w:val="none" w:sz="0" w:space="0" w:color="auto"/>
            <w:right w:val="none" w:sz="0" w:space="0" w:color="auto"/>
          </w:divBdr>
        </w:div>
        <w:div w:id="1347293174">
          <w:marLeft w:val="0"/>
          <w:marRight w:val="0"/>
          <w:marTop w:val="0"/>
          <w:marBottom w:val="0"/>
          <w:divBdr>
            <w:top w:val="none" w:sz="0" w:space="0" w:color="auto"/>
            <w:left w:val="none" w:sz="0" w:space="0" w:color="auto"/>
            <w:bottom w:val="none" w:sz="0" w:space="0" w:color="auto"/>
            <w:right w:val="none" w:sz="0" w:space="0" w:color="auto"/>
          </w:divBdr>
        </w:div>
        <w:div w:id="1325016348">
          <w:marLeft w:val="0"/>
          <w:marRight w:val="0"/>
          <w:marTop w:val="0"/>
          <w:marBottom w:val="0"/>
          <w:divBdr>
            <w:top w:val="none" w:sz="0" w:space="0" w:color="auto"/>
            <w:left w:val="none" w:sz="0" w:space="0" w:color="auto"/>
            <w:bottom w:val="none" w:sz="0" w:space="0" w:color="auto"/>
            <w:right w:val="none" w:sz="0" w:space="0" w:color="auto"/>
          </w:divBdr>
        </w:div>
        <w:div w:id="934246899">
          <w:marLeft w:val="0"/>
          <w:marRight w:val="0"/>
          <w:marTop w:val="0"/>
          <w:marBottom w:val="0"/>
          <w:divBdr>
            <w:top w:val="none" w:sz="0" w:space="0" w:color="auto"/>
            <w:left w:val="none" w:sz="0" w:space="0" w:color="auto"/>
            <w:bottom w:val="none" w:sz="0" w:space="0" w:color="auto"/>
            <w:right w:val="none" w:sz="0" w:space="0" w:color="auto"/>
          </w:divBdr>
        </w:div>
        <w:div w:id="403452484">
          <w:marLeft w:val="0"/>
          <w:marRight w:val="0"/>
          <w:marTop w:val="0"/>
          <w:marBottom w:val="0"/>
          <w:divBdr>
            <w:top w:val="none" w:sz="0" w:space="0" w:color="auto"/>
            <w:left w:val="none" w:sz="0" w:space="0" w:color="auto"/>
            <w:bottom w:val="none" w:sz="0" w:space="0" w:color="auto"/>
            <w:right w:val="none" w:sz="0" w:space="0" w:color="auto"/>
          </w:divBdr>
        </w:div>
        <w:div w:id="1906333853">
          <w:marLeft w:val="0"/>
          <w:marRight w:val="0"/>
          <w:marTop w:val="0"/>
          <w:marBottom w:val="0"/>
          <w:divBdr>
            <w:top w:val="none" w:sz="0" w:space="0" w:color="auto"/>
            <w:left w:val="none" w:sz="0" w:space="0" w:color="auto"/>
            <w:bottom w:val="none" w:sz="0" w:space="0" w:color="auto"/>
            <w:right w:val="none" w:sz="0" w:space="0" w:color="auto"/>
          </w:divBdr>
        </w:div>
        <w:div w:id="544293214">
          <w:marLeft w:val="0"/>
          <w:marRight w:val="0"/>
          <w:marTop w:val="0"/>
          <w:marBottom w:val="0"/>
          <w:divBdr>
            <w:top w:val="none" w:sz="0" w:space="0" w:color="auto"/>
            <w:left w:val="none" w:sz="0" w:space="0" w:color="auto"/>
            <w:bottom w:val="none" w:sz="0" w:space="0" w:color="auto"/>
            <w:right w:val="none" w:sz="0" w:space="0" w:color="auto"/>
          </w:divBdr>
        </w:div>
        <w:div w:id="1068501163">
          <w:marLeft w:val="0"/>
          <w:marRight w:val="0"/>
          <w:marTop w:val="0"/>
          <w:marBottom w:val="0"/>
          <w:divBdr>
            <w:top w:val="none" w:sz="0" w:space="0" w:color="auto"/>
            <w:left w:val="none" w:sz="0" w:space="0" w:color="auto"/>
            <w:bottom w:val="none" w:sz="0" w:space="0" w:color="auto"/>
            <w:right w:val="none" w:sz="0" w:space="0" w:color="auto"/>
          </w:divBdr>
        </w:div>
        <w:div w:id="439029430">
          <w:marLeft w:val="0"/>
          <w:marRight w:val="0"/>
          <w:marTop w:val="0"/>
          <w:marBottom w:val="0"/>
          <w:divBdr>
            <w:top w:val="none" w:sz="0" w:space="0" w:color="auto"/>
            <w:left w:val="none" w:sz="0" w:space="0" w:color="auto"/>
            <w:bottom w:val="none" w:sz="0" w:space="0" w:color="auto"/>
            <w:right w:val="none" w:sz="0" w:space="0" w:color="auto"/>
          </w:divBdr>
        </w:div>
        <w:div w:id="2038122859">
          <w:marLeft w:val="0"/>
          <w:marRight w:val="0"/>
          <w:marTop w:val="0"/>
          <w:marBottom w:val="0"/>
          <w:divBdr>
            <w:top w:val="none" w:sz="0" w:space="0" w:color="auto"/>
            <w:left w:val="none" w:sz="0" w:space="0" w:color="auto"/>
            <w:bottom w:val="none" w:sz="0" w:space="0" w:color="auto"/>
            <w:right w:val="none" w:sz="0" w:space="0" w:color="auto"/>
          </w:divBdr>
        </w:div>
        <w:div w:id="663121354">
          <w:marLeft w:val="0"/>
          <w:marRight w:val="0"/>
          <w:marTop w:val="0"/>
          <w:marBottom w:val="0"/>
          <w:divBdr>
            <w:top w:val="none" w:sz="0" w:space="0" w:color="auto"/>
            <w:left w:val="none" w:sz="0" w:space="0" w:color="auto"/>
            <w:bottom w:val="none" w:sz="0" w:space="0" w:color="auto"/>
            <w:right w:val="none" w:sz="0" w:space="0" w:color="auto"/>
          </w:divBdr>
        </w:div>
        <w:div w:id="315651487">
          <w:marLeft w:val="0"/>
          <w:marRight w:val="0"/>
          <w:marTop w:val="0"/>
          <w:marBottom w:val="0"/>
          <w:divBdr>
            <w:top w:val="none" w:sz="0" w:space="0" w:color="auto"/>
            <w:left w:val="none" w:sz="0" w:space="0" w:color="auto"/>
            <w:bottom w:val="none" w:sz="0" w:space="0" w:color="auto"/>
            <w:right w:val="none" w:sz="0" w:space="0" w:color="auto"/>
          </w:divBdr>
        </w:div>
        <w:div w:id="311830511">
          <w:marLeft w:val="0"/>
          <w:marRight w:val="0"/>
          <w:marTop w:val="0"/>
          <w:marBottom w:val="0"/>
          <w:divBdr>
            <w:top w:val="none" w:sz="0" w:space="0" w:color="auto"/>
            <w:left w:val="none" w:sz="0" w:space="0" w:color="auto"/>
            <w:bottom w:val="none" w:sz="0" w:space="0" w:color="auto"/>
            <w:right w:val="none" w:sz="0" w:space="0" w:color="auto"/>
          </w:divBdr>
        </w:div>
        <w:div w:id="576863708">
          <w:marLeft w:val="0"/>
          <w:marRight w:val="0"/>
          <w:marTop w:val="0"/>
          <w:marBottom w:val="0"/>
          <w:divBdr>
            <w:top w:val="none" w:sz="0" w:space="0" w:color="auto"/>
            <w:left w:val="none" w:sz="0" w:space="0" w:color="auto"/>
            <w:bottom w:val="none" w:sz="0" w:space="0" w:color="auto"/>
            <w:right w:val="none" w:sz="0" w:space="0" w:color="auto"/>
          </w:divBdr>
        </w:div>
        <w:div w:id="1213077561">
          <w:marLeft w:val="0"/>
          <w:marRight w:val="0"/>
          <w:marTop w:val="0"/>
          <w:marBottom w:val="0"/>
          <w:divBdr>
            <w:top w:val="none" w:sz="0" w:space="0" w:color="auto"/>
            <w:left w:val="none" w:sz="0" w:space="0" w:color="auto"/>
            <w:bottom w:val="none" w:sz="0" w:space="0" w:color="auto"/>
            <w:right w:val="none" w:sz="0" w:space="0" w:color="auto"/>
          </w:divBdr>
        </w:div>
        <w:div w:id="1163278479">
          <w:marLeft w:val="0"/>
          <w:marRight w:val="0"/>
          <w:marTop w:val="0"/>
          <w:marBottom w:val="0"/>
          <w:divBdr>
            <w:top w:val="none" w:sz="0" w:space="0" w:color="auto"/>
            <w:left w:val="none" w:sz="0" w:space="0" w:color="auto"/>
            <w:bottom w:val="none" w:sz="0" w:space="0" w:color="auto"/>
            <w:right w:val="none" w:sz="0" w:space="0" w:color="auto"/>
          </w:divBdr>
        </w:div>
        <w:div w:id="1501265128">
          <w:marLeft w:val="0"/>
          <w:marRight w:val="0"/>
          <w:marTop w:val="0"/>
          <w:marBottom w:val="0"/>
          <w:divBdr>
            <w:top w:val="none" w:sz="0" w:space="0" w:color="auto"/>
            <w:left w:val="none" w:sz="0" w:space="0" w:color="auto"/>
            <w:bottom w:val="none" w:sz="0" w:space="0" w:color="auto"/>
            <w:right w:val="none" w:sz="0" w:space="0" w:color="auto"/>
          </w:divBdr>
        </w:div>
        <w:div w:id="85275371">
          <w:marLeft w:val="0"/>
          <w:marRight w:val="0"/>
          <w:marTop w:val="0"/>
          <w:marBottom w:val="0"/>
          <w:divBdr>
            <w:top w:val="none" w:sz="0" w:space="0" w:color="auto"/>
            <w:left w:val="none" w:sz="0" w:space="0" w:color="auto"/>
            <w:bottom w:val="none" w:sz="0" w:space="0" w:color="auto"/>
            <w:right w:val="none" w:sz="0" w:space="0" w:color="auto"/>
          </w:divBdr>
        </w:div>
        <w:div w:id="2075738766">
          <w:marLeft w:val="0"/>
          <w:marRight w:val="0"/>
          <w:marTop w:val="0"/>
          <w:marBottom w:val="0"/>
          <w:divBdr>
            <w:top w:val="none" w:sz="0" w:space="0" w:color="auto"/>
            <w:left w:val="none" w:sz="0" w:space="0" w:color="auto"/>
            <w:bottom w:val="none" w:sz="0" w:space="0" w:color="auto"/>
            <w:right w:val="none" w:sz="0" w:space="0" w:color="auto"/>
          </w:divBdr>
        </w:div>
        <w:div w:id="1453283129">
          <w:marLeft w:val="0"/>
          <w:marRight w:val="0"/>
          <w:marTop w:val="0"/>
          <w:marBottom w:val="0"/>
          <w:divBdr>
            <w:top w:val="none" w:sz="0" w:space="0" w:color="auto"/>
            <w:left w:val="none" w:sz="0" w:space="0" w:color="auto"/>
            <w:bottom w:val="none" w:sz="0" w:space="0" w:color="auto"/>
            <w:right w:val="none" w:sz="0" w:space="0" w:color="auto"/>
          </w:divBdr>
        </w:div>
        <w:div w:id="1400205697">
          <w:marLeft w:val="0"/>
          <w:marRight w:val="0"/>
          <w:marTop w:val="0"/>
          <w:marBottom w:val="0"/>
          <w:divBdr>
            <w:top w:val="none" w:sz="0" w:space="0" w:color="auto"/>
            <w:left w:val="none" w:sz="0" w:space="0" w:color="auto"/>
            <w:bottom w:val="none" w:sz="0" w:space="0" w:color="auto"/>
            <w:right w:val="none" w:sz="0" w:space="0" w:color="auto"/>
          </w:divBdr>
        </w:div>
        <w:div w:id="2109083473">
          <w:marLeft w:val="0"/>
          <w:marRight w:val="0"/>
          <w:marTop w:val="0"/>
          <w:marBottom w:val="0"/>
          <w:divBdr>
            <w:top w:val="none" w:sz="0" w:space="0" w:color="auto"/>
            <w:left w:val="none" w:sz="0" w:space="0" w:color="auto"/>
            <w:bottom w:val="none" w:sz="0" w:space="0" w:color="auto"/>
            <w:right w:val="none" w:sz="0" w:space="0" w:color="auto"/>
          </w:divBdr>
        </w:div>
        <w:div w:id="604264406">
          <w:marLeft w:val="0"/>
          <w:marRight w:val="0"/>
          <w:marTop w:val="0"/>
          <w:marBottom w:val="0"/>
          <w:divBdr>
            <w:top w:val="none" w:sz="0" w:space="0" w:color="auto"/>
            <w:left w:val="none" w:sz="0" w:space="0" w:color="auto"/>
            <w:bottom w:val="none" w:sz="0" w:space="0" w:color="auto"/>
            <w:right w:val="none" w:sz="0" w:space="0" w:color="auto"/>
          </w:divBdr>
        </w:div>
        <w:div w:id="1174148966">
          <w:marLeft w:val="0"/>
          <w:marRight w:val="0"/>
          <w:marTop w:val="0"/>
          <w:marBottom w:val="0"/>
          <w:divBdr>
            <w:top w:val="none" w:sz="0" w:space="0" w:color="auto"/>
            <w:left w:val="none" w:sz="0" w:space="0" w:color="auto"/>
            <w:bottom w:val="none" w:sz="0" w:space="0" w:color="auto"/>
            <w:right w:val="none" w:sz="0" w:space="0" w:color="auto"/>
          </w:divBdr>
        </w:div>
        <w:div w:id="1031688630">
          <w:marLeft w:val="0"/>
          <w:marRight w:val="0"/>
          <w:marTop w:val="0"/>
          <w:marBottom w:val="0"/>
          <w:divBdr>
            <w:top w:val="none" w:sz="0" w:space="0" w:color="auto"/>
            <w:left w:val="none" w:sz="0" w:space="0" w:color="auto"/>
            <w:bottom w:val="none" w:sz="0" w:space="0" w:color="auto"/>
            <w:right w:val="none" w:sz="0" w:space="0" w:color="auto"/>
          </w:divBdr>
        </w:div>
        <w:div w:id="1455828224">
          <w:marLeft w:val="0"/>
          <w:marRight w:val="0"/>
          <w:marTop w:val="0"/>
          <w:marBottom w:val="0"/>
          <w:divBdr>
            <w:top w:val="none" w:sz="0" w:space="0" w:color="auto"/>
            <w:left w:val="none" w:sz="0" w:space="0" w:color="auto"/>
            <w:bottom w:val="none" w:sz="0" w:space="0" w:color="auto"/>
            <w:right w:val="none" w:sz="0" w:space="0" w:color="auto"/>
          </w:divBdr>
        </w:div>
        <w:div w:id="1911378674">
          <w:marLeft w:val="0"/>
          <w:marRight w:val="0"/>
          <w:marTop w:val="0"/>
          <w:marBottom w:val="0"/>
          <w:divBdr>
            <w:top w:val="none" w:sz="0" w:space="0" w:color="auto"/>
            <w:left w:val="none" w:sz="0" w:space="0" w:color="auto"/>
            <w:bottom w:val="none" w:sz="0" w:space="0" w:color="auto"/>
            <w:right w:val="none" w:sz="0" w:space="0" w:color="auto"/>
          </w:divBdr>
        </w:div>
        <w:div w:id="725105950">
          <w:marLeft w:val="0"/>
          <w:marRight w:val="0"/>
          <w:marTop w:val="0"/>
          <w:marBottom w:val="0"/>
          <w:divBdr>
            <w:top w:val="none" w:sz="0" w:space="0" w:color="auto"/>
            <w:left w:val="none" w:sz="0" w:space="0" w:color="auto"/>
            <w:bottom w:val="none" w:sz="0" w:space="0" w:color="auto"/>
            <w:right w:val="none" w:sz="0" w:space="0" w:color="auto"/>
          </w:divBdr>
        </w:div>
        <w:div w:id="1336415855">
          <w:marLeft w:val="0"/>
          <w:marRight w:val="0"/>
          <w:marTop w:val="0"/>
          <w:marBottom w:val="0"/>
          <w:divBdr>
            <w:top w:val="none" w:sz="0" w:space="0" w:color="auto"/>
            <w:left w:val="none" w:sz="0" w:space="0" w:color="auto"/>
            <w:bottom w:val="none" w:sz="0" w:space="0" w:color="auto"/>
            <w:right w:val="none" w:sz="0" w:space="0" w:color="auto"/>
          </w:divBdr>
        </w:div>
        <w:div w:id="654796074">
          <w:marLeft w:val="0"/>
          <w:marRight w:val="0"/>
          <w:marTop w:val="0"/>
          <w:marBottom w:val="0"/>
          <w:divBdr>
            <w:top w:val="none" w:sz="0" w:space="0" w:color="auto"/>
            <w:left w:val="none" w:sz="0" w:space="0" w:color="auto"/>
            <w:bottom w:val="none" w:sz="0" w:space="0" w:color="auto"/>
            <w:right w:val="none" w:sz="0" w:space="0" w:color="auto"/>
          </w:divBdr>
        </w:div>
        <w:div w:id="382676166">
          <w:marLeft w:val="0"/>
          <w:marRight w:val="0"/>
          <w:marTop w:val="0"/>
          <w:marBottom w:val="0"/>
          <w:divBdr>
            <w:top w:val="none" w:sz="0" w:space="0" w:color="auto"/>
            <w:left w:val="none" w:sz="0" w:space="0" w:color="auto"/>
            <w:bottom w:val="none" w:sz="0" w:space="0" w:color="auto"/>
            <w:right w:val="none" w:sz="0" w:space="0" w:color="auto"/>
          </w:divBdr>
        </w:div>
        <w:div w:id="405305159">
          <w:marLeft w:val="0"/>
          <w:marRight w:val="0"/>
          <w:marTop w:val="0"/>
          <w:marBottom w:val="0"/>
          <w:divBdr>
            <w:top w:val="none" w:sz="0" w:space="0" w:color="auto"/>
            <w:left w:val="none" w:sz="0" w:space="0" w:color="auto"/>
            <w:bottom w:val="none" w:sz="0" w:space="0" w:color="auto"/>
            <w:right w:val="none" w:sz="0" w:space="0" w:color="auto"/>
          </w:divBdr>
          <w:divsChild>
            <w:div w:id="1211767431">
              <w:marLeft w:val="0"/>
              <w:marRight w:val="0"/>
              <w:marTop w:val="0"/>
              <w:marBottom w:val="0"/>
              <w:divBdr>
                <w:top w:val="none" w:sz="0" w:space="0" w:color="auto"/>
                <w:left w:val="none" w:sz="0" w:space="0" w:color="auto"/>
                <w:bottom w:val="none" w:sz="0" w:space="0" w:color="auto"/>
                <w:right w:val="none" w:sz="0" w:space="0" w:color="auto"/>
              </w:divBdr>
            </w:div>
            <w:div w:id="1127897994">
              <w:marLeft w:val="0"/>
              <w:marRight w:val="0"/>
              <w:marTop w:val="0"/>
              <w:marBottom w:val="0"/>
              <w:divBdr>
                <w:top w:val="none" w:sz="0" w:space="0" w:color="auto"/>
                <w:left w:val="none" w:sz="0" w:space="0" w:color="auto"/>
                <w:bottom w:val="none" w:sz="0" w:space="0" w:color="auto"/>
                <w:right w:val="none" w:sz="0" w:space="0" w:color="auto"/>
              </w:divBdr>
            </w:div>
            <w:div w:id="1746301208">
              <w:marLeft w:val="0"/>
              <w:marRight w:val="0"/>
              <w:marTop w:val="0"/>
              <w:marBottom w:val="0"/>
              <w:divBdr>
                <w:top w:val="none" w:sz="0" w:space="0" w:color="auto"/>
                <w:left w:val="none" w:sz="0" w:space="0" w:color="auto"/>
                <w:bottom w:val="none" w:sz="0" w:space="0" w:color="auto"/>
                <w:right w:val="none" w:sz="0" w:space="0" w:color="auto"/>
              </w:divBdr>
            </w:div>
            <w:div w:id="1481918756">
              <w:marLeft w:val="0"/>
              <w:marRight w:val="0"/>
              <w:marTop w:val="0"/>
              <w:marBottom w:val="0"/>
              <w:divBdr>
                <w:top w:val="none" w:sz="0" w:space="0" w:color="auto"/>
                <w:left w:val="none" w:sz="0" w:space="0" w:color="auto"/>
                <w:bottom w:val="none" w:sz="0" w:space="0" w:color="auto"/>
                <w:right w:val="none" w:sz="0" w:space="0" w:color="auto"/>
              </w:divBdr>
            </w:div>
            <w:div w:id="63451778">
              <w:marLeft w:val="0"/>
              <w:marRight w:val="0"/>
              <w:marTop w:val="0"/>
              <w:marBottom w:val="0"/>
              <w:divBdr>
                <w:top w:val="none" w:sz="0" w:space="0" w:color="auto"/>
                <w:left w:val="none" w:sz="0" w:space="0" w:color="auto"/>
                <w:bottom w:val="none" w:sz="0" w:space="0" w:color="auto"/>
                <w:right w:val="none" w:sz="0" w:space="0" w:color="auto"/>
              </w:divBdr>
            </w:div>
            <w:div w:id="1146124037">
              <w:marLeft w:val="0"/>
              <w:marRight w:val="0"/>
              <w:marTop w:val="0"/>
              <w:marBottom w:val="0"/>
              <w:divBdr>
                <w:top w:val="none" w:sz="0" w:space="0" w:color="auto"/>
                <w:left w:val="none" w:sz="0" w:space="0" w:color="auto"/>
                <w:bottom w:val="none" w:sz="0" w:space="0" w:color="auto"/>
                <w:right w:val="none" w:sz="0" w:space="0" w:color="auto"/>
              </w:divBdr>
            </w:div>
            <w:div w:id="916596842">
              <w:marLeft w:val="0"/>
              <w:marRight w:val="0"/>
              <w:marTop w:val="0"/>
              <w:marBottom w:val="0"/>
              <w:divBdr>
                <w:top w:val="none" w:sz="0" w:space="0" w:color="auto"/>
                <w:left w:val="none" w:sz="0" w:space="0" w:color="auto"/>
                <w:bottom w:val="none" w:sz="0" w:space="0" w:color="auto"/>
                <w:right w:val="none" w:sz="0" w:space="0" w:color="auto"/>
              </w:divBdr>
            </w:div>
            <w:div w:id="103885788">
              <w:marLeft w:val="0"/>
              <w:marRight w:val="0"/>
              <w:marTop w:val="0"/>
              <w:marBottom w:val="0"/>
              <w:divBdr>
                <w:top w:val="none" w:sz="0" w:space="0" w:color="auto"/>
                <w:left w:val="none" w:sz="0" w:space="0" w:color="auto"/>
                <w:bottom w:val="none" w:sz="0" w:space="0" w:color="auto"/>
                <w:right w:val="none" w:sz="0" w:space="0" w:color="auto"/>
              </w:divBdr>
            </w:div>
            <w:div w:id="922883055">
              <w:marLeft w:val="0"/>
              <w:marRight w:val="0"/>
              <w:marTop w:val="0"/>
              <w:marBottom w:val="0"/>
              <w:divBdr>
                <w:top w:val="none" w:sz="0" w:space="0" w:color="auto"/>
                <w:left w:val="none" w:sz="0" w:space="0" w:color="auto"/>
                <w:bottom w:val="none" w:sz="0" w:space="0" w:color="auto"/>
                <w:right w:val="none" w:sz="0" w:space="0" w:color="auto"/>
              </w:divBdr>
            </w:div>
            <w:div w:id="1369990335">
              <w:marLeft w:val="0"/>
              <w:marRight w:val="0"/>
              <w:marTop w:val="0"/>
              <w:marBottom w:val="0"/>
              <w:divBdr>
                <w:top w:val="none" w:sz="0" w:space="0" w:color="auto"/>
                <w:left w:val="none" w:sz="0" w:space="0" w:color="auto"/>
                <w:bottom w:val="none" w:sz="0" w:space="0" w:color="auto"/>
                <w:right w:val="none" w:sz="0" w:space="0" w:color="auto"/>
              </w:divBdr>
            </w:div>
            <w:div w:id="309100044">
              <w:marLeft w:val="0"/>
              <w:marRight w:val="0"/>
              <w:marTop w:val="0"/>
              <w:marBottom w:val="0"/>
              <w:divBdr>
                <w:top w:val="none" w:sz="0" w:space="0" w:color="auto"/>
                <w:left w:val="none" w:sz="0" w:space="0" w:color="auto"/>
                <w:bottom w:val="none" w:sz="0" w:space="0" w:color="auto"/>
                <w:right w:val="none" w:sz="0" w:space="0" w:color="auto"/>
              </w:divBdr>
            </w:div>
            <w:div w:id="822161012">
              <w:marLeft w:val="0"/>
              <w:marRight w:val="0"/>
              <w:marTop w:val="0"/>
              <w:marBottom w:val="0"/>
              <w:divBdr>
                <w:top w:val="none" w:sz="0" w:space="0" w:color="auto"/>
                <w:left w:val="none" w:sz="0" w:space="0" w:color="auto"/>
                <w:bottom w:val="none" w:sz="0" w:space="0" w:color="auto"/>
                <w:right w:val="none" w:sz="0" w:space="0" w:color="auto"/>
              </w:divBdr>
            </w:div>
            <w:div w:id="782457159">
              <w:marLeft w:val="0"/>
              <w:marRight w:val="0"/>
              <w:marTop w:val="0"/>
              <w:marBottom w:val="0"/>
              <w:divBdr>
                <w:top w:val="none" w:sz="0" w:space="0" w:color="auto"/>
                <w:left w:val="none" w:sz="0" w:space="0" w:color="auto"/>
                <w:bottom w:val="none" w:sz="0" w:space="0" w:color="auto"/>
                <w:right w:val="none" w:sz="0" w:space="0" w:color="auto"/>
              </w:divBdr>
            </w:div>
            <w:div w:id="354232733">
              <w:marLeft w:val="0"/>
              <w:marRight w:val="0"/>
              <w:marTop w:val="0"/>
              <w:marBottom w:val="0"/>
              <w:divBdr>
                <w:top w:val="none" w:sz="0" w:space="0" w:color="auto"/>
                <w:left w:val="none" w:sz="0" w:space="0" w:color="auto"/>
                <w:bottom w:val="none" w:sz="0" w:space="0" w:color="auto"/>
                <w:right w:val="none" w:sz="0" w:space="0" w:color="auto"/>
              </w:divBdr>
            </w:div>
            <w:div w:id="2004622406">
              <w:marLeft w:val="0"/>
              <w:marRight w:val="0"/>
              <w:marTop w:val="0"/>
              <w:marBottom w:val="0"/>
              <w:divBdr>
                <w:top w:val="none" w:sz="0" w:space="0" w:color="auto"/>
                <w:left w:val="none" w:sz="0" w:space="0" w:color="auto"/>
                <w:bottom w:val="none" w:sz="0" w:space="0" w:color="auto"/>
                <w:right w:val="none" w:sz="0" w:space="0" w:color="auto"/>
              </w:divBdr>
            </w:div>
            <w:div w:id="924076913">
              <w:marLeft w:val="0"/>
              <w:marRight w:val="0"/>
              <w:marTop w:val="0"/>
              <w:marBottom w:val="0"/>
              <w:divBdr>
                <w:top w:val="none" w:sz="0" w:space="0" w:color="auto"/>
                <w:left w:val="none" w:sz="0" w:space="0" w:color="auto"/>
                <w:bottom w:val="none" w:sz="0" w:space="0" w:color="auto"/>
                <w:right w:val="none" w:sz="0" w:space="0" w:color="auto"/>
              </w:divBdr>
            </w:div>
            <w:div w:id="1430782366">
              <w:marLeft w:val="0"/>
              <w:marRight w:val="0"/>
              <w:marTop w:val="0"/>
              <w:marBottom w:val="0"/>
              <w:divBdr>
                <w:top w:val="none" w:sz="0" w:space="0" w:color="auto"/>
                <w:left w:val="none" w:sz="0" w:space="0" w:color="auto"/>
                <w:bottom w:val="none" w:sz="0" w:space="0" w:color="auto"/>
                <w:right w:val="none" w:sz="0" w:space="0" w:color="auto"/>
              </w:divBdr>
            </w:div>
            <w:div w:id="169148829">
              <w:marLeft w:val="0"/>
              <w:marRight w:val="0"/>
              <w:marTop w:val="0"/>
              <w:marBottom w:val="0"/>
              <w:divBdr>
                <w:top w:val="none" w:sz="0" w:space="0" w:color="auto"/>
                <w:left w:val="none" w:sz="0" w:space="0" w:color="auto"/>
                <w:bottom w:val="none" w:sz="0" w:space="0" w:color="auto"/>
                <w:right w:val="none" w:sz="0" w:space="0" w:color="auto"/>
              </w:divBdr>
            </w:div>
            <w:div w:id="1677996662">
              <w:marLeft w:val="0"/>
              <w:marRight w:val="0"/>
              <w:marTop w:val="0"/>
              <w:marBottom w:val="0"/>
              <w:divBdr>
                <w:top w:val="none" w:sz="0" w:space="0" w:color="auto"/>
                <w:left w:val="none" w:sz="0" w:space="0" w:color="auto"/>
                <w:bottom w:val="none" w:sz="0" w:space="0" w:color="auto"/>
                <w:right w:val="none" w:sz="0" w:space="0" w:color="auto"/>
              </w:divBdr>
            </w:div>
            <w:div w:id="1742173864">
              <w:marLeft w:val="0"/>
              <w:marRight w:val="0"/>
              <w:marTop w:val="0"/>
              <w:marBottom w:val="0"/>
              <w:divBdr>
                <w:top w:val="none" w:sz="0" w:space="0" w:color="auto"/>
                <w:left w:val="none" w:sz="0" w:space="0" w:color="auto"/>
                <w:bottom w:val="none" w:sz="0" w:space="0" w:color="auto"/>
                <w:right w:val="none" w:sz="0" w:space="0" w:color="auto"/>
              </w:divBdr>
            </w:div>
            <w:div w:id="782652691">
              <w:marLeft w:val="0"/>
              <w:marRight w:val="0"/>
              <w:marTop w:val="0"/>
              <w:marBottom w:val="0"/>
              <w:divBdr>
                <w:top w:val="none" w:sz="0" w:space="0" w:color="auto"/>
                <w:left w:val="none" w:sz="0" w:space="0" w:color="auto"/>
                <w:bottom w:val="none" w:sz="0" w:space="0" w:color="auto"/>
                <w:right w:val="none" w:sz="0" w:space="0" w:color="auto"/>
              </w:divBdr>
            </w:div>
            <w:div w:id="1440488717">
              <w:marLeft w:val="0"/>
              <w:marRight w:val="0"/>
              <w:marTop w:val="0"/>
              <w:marBottom w:val="0"/>
              <w:divBdr>
                <w:top w:val="none" w:sz="0" w:space="0" w:color="auto"/>
                <w:left w:val="none" w:sz="0" w:space="0" w:color="auto"/>
                <w:bottom w:val="none" w:sz="0" w:space="0" w:color="auto"/>
                <w:right w:val="none" w:sz="0" w:space="0" w:color="auto"/>
              </w:divBdr>
            </w:div>
            <w:div w:id="355546399">
              <w:marLeft w:val="0"/>
              <w:marRight w:val="0"/>
              <w:marTop w:val="0"/>
              <w:marBottom w:val="0"/>
              <w:divBdr>
                <w:top w:val="none" w:sz="0" w:space="0" w:color="auto"/>
                <w:left w:val="none" w:sz="0" w:space="0" w:color="auto"/>
                <w:bottom w:val="none" w:sz="0" w:space="0" w:color="auto"/>
                <w:right w:val="none" w:sz="0" w:space="0" w:color="auto"/>
              </w:divBdr>
            </w:div>
            <w:div w:id="1860005445">
              <w:marLeft w:val="0"/>
              <w:marRight w:val="0"/>
              <w:marTop w:val="0"/>
              <w:marBottom w:val="0"/>
              <w:divBdr>
                <w:top w:val="none" w:sz="0" w:space="0" w:color="auto"/>
                <w:left w:val="none" w:sz="0" w:space="0" w:color="auto"/>
                <w:bottom w:val="none" w:sz="0" w:space="0" w:color="auto"/>
                <w:right w:val="none" w:sz="0" w:space="0" w:color="auto"/>
              </w:divBdr>
            </w:div>
            <w:div w:id="102700231">
              <w:marLeft w:val="0"/>
              <w:marRight w:val="0"/>
              <w:marTop w:val="0"/>
              <w:marBottom w:val="0"/>
              <w:divBdr>
                <w:top w:val="none" w:sz="0" w:space="0" w:color="auto"/>
                <w:left w:val="none" w:sz="0" w:space="0" w:color="auto"/>
                <w:bottom w:val="none" w:sz="0" w:space="0" w:color="auto"/>
                <w:right w:val="none" w:sz="0" w:space="0" w:color="auto"/>
              </w:divBdr>
            </w:div>
            <w:div w:id="353305973">
              <w:marLeft w:val="0"/>
              <w:marRight w:val="0"/>
              <w:marTop w:val="0"/>
              <w:marBottom w:val="0"/>
              <w:divBdr>
                <w:top w:val="none" w:sz="0" w:space="0" w:color="auto"/>
                <w:left w:val="none" w:sz="0" w:space="0" w:color="auto"/>
                <w:bottom w:val="none" w:sz="0" w:space="0" w:color="auto"/>
                <w:right w:val="none" w:sz="0" w:space="0" w:color="auto"/>
              </w:divBdr>
            </w:div>
            <w:div w:id="1937396874">
              <w:marLeft w:val="0"/>
              <w:marRight w:val="0"/>
              <w:marTop w:val="0"/>
              <w:marBottom w:val="0"/>
              <w:divBdr>
                <w:top w:val="none" w:sz="0" w:space="0" w:color="auto"/>
                <w:left w:val="none" w:sz="0" w:space="0" w:color="auto"/>
                <w:bottom w:val="none" w:sz="0" w:space="0" w:color="auto"/>
                <w:right w:val="none" w:sz="0" w:space="0" w:color="auto"/>
              </w:divBdr>
            </w:div>
            <w:div w:id="1111777777">
              <w:marLeft w:val="0"/>
              <w:marRight w:val="0"/>
              <w:marTop w:val="0"/>
              <w:marBottom w:val="0"/>
              <w:divBdr>
                <w:top w:val="none" w:sz="0" w:space="0" w:color="auto"/>
                <w:left w:val="none" w:sz="0" w:space="0" w:color="auto"/>
                <w:bottom w:val="none" w:sz="0" w:space="0" w:color="auto"/>
                <w:right w:val="none" w:sz="0" w:space="0" w:color="auto"/>
              </w:divBdr>
            </w:div>
            <w:div w:id="309211312">
              <w:marLeft w:val="0"/>
              <w:marRight w:val="0"/>
              <w:marTop w:val="0"/>
              <w:marBottom w:val="0"/>
              <w:divBdr>
                <w:top w:val="none" w:sz="0" w:space="0" w:color="auto"/>
                <w:left w:val="none" w:sz="0" w:space="0" w:color="auto"/>
                <w:bottom w:val="none" w:sz="0" w:space="0" w:color="auto"/>
                <w:right w:val="none" w:sz="0" w:space="0" w:color="auto"/>
              </w:divBdr>
            </w:div>
            <w:div w:id="1834879963">
              <w:marLeft w:val="0"/>
              <w:marRight w:val="0"/>
              <w:marTop w:val="0"/>
              <w:marBottom w:val="0"/>
              <w:divBdr>
                <w:top w:val="none" w:sz="0" w:space="0" w:color="auto"/>
                <w:left w:val="none" w:sz="0" w:space="0" w:color="auto"/>
                <w:bottom w:val="none" w:sz="0" w:space="0" w:color="auto"/>
                <w:right w:val="none" w:sz="0" w:space="0" w:color="auto"/>
              </w:divBdr>
            </w:div>
            <w:div w:id="1340616032">
              <w:marLeft w:val="0"/>
              <w:marRight w:val="0"/>
              <w:marTop w:val="0"/>
              <w:marBottom w:val="0"/>
              <w:divBdr>
                <w:top w:val="none" w:sz="0" w:space="0" w:color="auto"/>
                <w:left w:val="none" w:sz="0" w:space="0" w:color="auto"/>
                <w:bottom w:val="none" w:sz="0" w:space="0" w:color="auto"/>
                <w:right w:val="none" w:sz="0" w:space="0" w:color="auto"/>
              </w:divBdr>
            </w:div>
            <w:div w:id="1236283551">
              <w:marLeft w:val="0"/>
              <w:marRight w:val="0"/>
              <w:marTop w:val="0"/>
              <w:marBottom w:val="0"/>
              <w:divBdr>
                <w:top w:val="none" w:sz="0" w:space="0" w:color="auto"/>
                <w:left w:val="none" w:sz="0" w:space="0" w:color="auto"/>
                <w:bottom w:val="none" w:sz="0" w:space="0" w:color="auto"/>
                <w:right w:val="none" w:sz="0" w:space="0" w:color="auto"/>
              </w:divBdr>
            </w:div>
            <w:div w:id="1637569626">
              <w:marLeft w:val="0"/>
              <w:marRight w:val="0"/>
              <w:marTop w:val="0"/>
              <w:marBottom w:val="0"/>
              <w:divBdr>
                <w:top w:val="none" w:sz="0" w:space="0" w:color="auto"/>
                <w:left w:val="none" w:sz="0" w:space="0" w:color="auto"/>
                <w:bottom w:val="none" w:sz="0" w:space="0" w:color="auto"/>
                <w:right w:val="none" w:sz="0" w:space="0" w:color="auto"/>
              </w:divBdr>
            </w:div>
            <w:div w:id="824013542">
              <w:marLeft w:val="0"/>
              <w:marRight w:val="0"/>
              <w:marTop w:val="0"/>
              <w:marBottom w:val="0"/>
              <w:divBdr>
                <w:top w:val="none" w:sz="0" w:space="0" w:color="auto"/>
                <w:left w:val="none" w:sz="0" w:space="0" w:color="auto"/>
                <w:bottom w:val="none" w:sz="0" w:space="0" w:color="auto"/>
                <w:right w:val="none" w:sz="0" w:space="0" w:color="auto"/>
              </w:divBdr>
            </w:div>
            <w:div w:id="2029287117">
              <w:marLeft w:val="0"/>
              <w:marRight w:val="0"/>
              <w:marTop w:val="0"/>
              <w:marBottom w:val="0"/>
              <w:divBdr>
                <w:top w:val="none" w:sz="0" w:space="0" w:color="auto"/>
                <w:left w:val="none" w:sz="0" w:space="0" w:color="auto"/>
                <w:bottom w:val="none" w:sz="0" w:space="0" w:color="auto"/>
                <w:right w:val="none" w:sz="0" w:space="0" w:color="auto"/>
              </w:divBdr>
            </w:div>
            <w:div w:id="1229413297">
              <w:marLeft w:val="0"/>
              <w:marRight w:val="0"/>
              <w:marTop w:val="0"/>
              <w:marBottom w:val="0"/>
              <w:divBdr>
                <w:top w:val="none" w:sz="0" w:space="0" w:color="auto"/>
                <w:left w:val="none" w:sz="0" w:space="0" w:color="auto"/>
                <w:bottom w:val="none" w:sz="0" w:space="0" w:color="auto"/>
                <w:right w:val="none" w:sz="0" w:space="0" w:color="auto"/>
              </w:divBdr>
            </w:div>
            <w:div w:id="980232039">
              <w:marLeft w:val="0"/>
              <w:marRight w:val="0"/>
              <w:marTop w:val="0"/>
              <w:marBottom w:val="0"/>
              <w:divBdr>
                <w:top w:val="none" w:sz="0" w:space="0" w:color="auto"/>
                <w:left w:val="none" w:sz="0" w:space="0" w:color="auto"/>
                <w:bottom w:val="none" w:sz="0" w:space="0" w:color="auto"/>
                <w:right w:val="none" w:sz="0" w:space="0" w:color="auto"/>
              </w:divBdr>
            </w:div>
            <w:div w:id="1052967515">
              <w:marLeft w:val="0"/>
              <w:marRight w:val="0"/>
              <w:marTop w:val="0"/>
              <w:marBottom w:val="0"/>
              <w:divBdr>
                <w:top w:val="none" w:sz="0" w:space="0" w:color="auto"/>
                <w:left w:val="none" w:sz="0" w:space="0" w:color="auto"/>
                <w:bottom w:val="none" w:sz="0" w:space="0" w:color="auto"/>
                <w:right w:val="none" w:sz="0" w:space="0" w:color="auto"/>
              </w:divBdr>
            </w:div>
            <w:div w:id="1387295600">
              <w:marLeft w:val="0"/>
              <w:marRight w:val="0"/>
              <w:marTop w:val="0"/>
              <w:marBottom w:val="0"/>
              <w:divBdr>
                <w:top w:val="none" w:sz="0" w:space="0" w:color="auto"/>
                <w:left w:val="none" w:sz="0" w:space="0" w:color="auto"/>
                <w:bottom w:val="none" w:sz="0" w:space="0" w:color="auto"/>
                <w:right w:val="none" w:sz="0" w:space="0" w:color="auto"/>
              </w:divBdr>
            </w:div>
            <w:div w:id="1156649360">
              <w:marLeft w:val="0"/>
              <w:marRight w:val="0"/>
              <w:marTop w:val="0"/>
              <w:marBottom w:val="0"/>
              <w:divBdr>
                <w:top w:val="none" w:sz="0" w:space="0" w:color="auto"/>
                <w:left w:val="none" w:sz="0" w:space="0" w:color="auto"/>
                <w:bottom w:val="none" w:sz="0" w:space="0" w:color="auto"/>
                <w:right w:val="none" w:sz="0" w:space="0" w:color="auto"/>
              </w:divBdr>
            </w:div>
            <w:div w:id="1210845001">
              <w:marLeft w:val="0"/>
              <w:marRight w:val="0"/>
              <w:marTop w:val="0"/>
              <w:marBottom w:val="0"/>
              <w:divBdr>
                <w:top w:val="none" w:sz="0" w:space="0" w:color="auto"/>
                <w:left w:val="none" w:sz="0" w:space="0" w:color="auto"/>
                <w:bottom w:val="none" w:sz="0" w:space="0" w:color="auto"/>
                <w:right w:val="none" w:sz="0" w:space="0" w:color="auto"/>
              </w:divBdr>
            </w:div>
            <w:div w:id="325131224">
              <w:marLeft w:val="0"/>
              <w:marRight w:val="0"/>
              <w:marTop w:val="0"/>
              <w:marBottom w:val="0"/>
              <w:divBdr>
                <w:top w:val="none" w:sz="0" w:space="0" w:color="auto"/>
                <w:left w:val="none" w:sz="0" w:space="0" w:color="auto"/>
                <w:bottom w:val="none" w:sz="0" w:space="0" w:color="auto"/>
                <w:right w:val="none" w:sz="0" w:space="0" w:color="auto"/>
              </w:divBdr>
            </w:div>
            <w:div w:id="818493925">
              <w:marLeft w:val="0"/>
              <w:marRight w:val="0"/>
              <w:marTop w:val="0"/>
              <w:marBottom w:val="0"/>
              <w:divBdr>
                <w:top w:val="none" w:sz="0" w:space="0" w:color="auto"/>
                <w:left w:val="none" w:sz="0" w:space="0" w:color="auto"/>
                <w:bottom w:val="none" w:sz="0" w:space="0" w:color="auto"/>
                <w:right w:val="none" w:sz="0" w:space="0" w:color="auto"/>
              </w:divBdr>
            </w:div>
            <w:div w:id="669330583">
              <w:marLeft w:val="0"/>
              <w:marRight w:val="0"/>
              <w:marTop w:val="0"/>
              <w:marBottom w:val="0"/>
              <w:divBdr>
                <w:top w:val="none" w:sz="0" w:space="0" w:color="auto"/>
                <w:left w:val="none" w:sz="0" w:space="0" w:color="auto"/>
                <w:bottom w:val="none" w:sz="0" w:space="0" w:color="auto"/>
                <w:right w:val="none" w:sz="0" w:space="0" w:color="auto"/>
              </w:divBdr>
            </w:div>
            <w:div w:id="1039236967">
              <w:marLeft w:val="0"/>
              <w:marRight w:val="0"/>
              <w:marTop w:val="0"/>
              <w:marBottom w:val="0"/>
              <w:divBdr>
                <w:top w:val="none" w:sz="0" w:space="0" w:color="auto"/>
                <w:left w:val="none" w:sz="0" w:space="0" w:color="auto"/>
                <w:bottom w:val="none" w:sz="0" w:space="0" w:color="auto"/>
                <w:right w:val="none" w:sz="0" w:space="0" w:color="auto"/>
              </w:divBdr>
            </w:div>
            <w:div w:id="913591963">
              <w:marLeft w:val="0"/>
              <w:marRight w:val="0"/>
              <w:marTop w:val="0"/>
              <w:marBottom w:val="0"/>
              <w:divBdr>
                <w:top w:val="none" w:sz="0" w:space="0" w:color="auto"/>
                <w:left w:val="none" w:sz="0" w:space="0" w:color="auto"/>
                <w:bottom w:val="none" w:sz="0" w:space="0" w:color="auto"/>
                <w:right w:val="none" w:sz="0" w:space="0" w:color="auto"/>
              </w:divBdr>
            </w:div>
            <w:div w:id="653724146">
              <w:marLeft w:val="0"/>
              <w:marRight w:val="0"/>
              <w:marTop w:val="0"/>
              <w:marBottom w:val="0"/>
              <w:divBdr>
                <w:top w:val="none" w:sz="0" w:space="0" w:color="auto"/>
                <w:left w:val="none" w:sz="0" w:space="0" w:color="auto"/>
                <w:bottom w:val="none" w:sz="0" w:space="0" w:color="auto"/>
                <w:right w:val="none" w:sz="0" w:space="0" w:color="auto"/>
              </w:divBdr>
            </w:div>
            <w:div w:id="69550430">
              <w:marLeft w:val="0"/>
              <w:marRight w:val="0"/>
              <w:marTop w:val="0"/>
              <w:marBottom w:val="0"/>
              <w:divBdr>
                <w:top w:val="none" w:sz="0" w:space="0" w:color="auto"/>
                <w:left w:val="none" w:sz="0" w:space="0" w:color="auto"/>
                <w:bottom w:val="none" w:sz="0" w:space="0" w:color="auto"/>
                <w:right w:val="none" w:sz="0" w:space="0" w:color="auto"/>
              </w:divBdr>
            </w:div>
            <w:div w:id="1116754153">
              <w:marLeft w:val="0"/>
              <w:marRight w:val="0"/>
              <w:marTop w:val="0"/>
              <w:marBottom w:val="0"/>
              <w:divBdr>
                <w:top w:val="none" w:sz="0" w:space="0" w:color="auto"/>
                <w:left w:val="none" w:sz="0" w:space="0" w:color="auto"/>
                <w:bottom w:val="none" w:sz="0" w:space="0" w:color="auto"/>
                <w:right w:val="none" w:sz="0" w:space="0" w:color="auto"/>
              </w:divBdr>
            </w:div>
            <w:div w:id="491800868">
              <w:marLeft w:val="0"/>
              <w:marRight w:val="0"/>
              <w:marTop w:val="0"/>
              <w:marBottom w:val="0"/>
              <w:divBdr>
                <w:top w:val="none" w:sz="0" w:space="0" w:color="auto"/>
                <w:left w:val="none" w:sz="0" w:space="0" w:color="auto"/>
                <w:bottom w:val="none" w:sz="0" w:space="0" w:color="auto"/>
                <w:right w:val="none" w:sz="0" w:space="0" w:color="auto"/>
              </w:divBdr>
            </w:div>
          </w:divsChild>
        </w:div>
        <w:div w:id="359208358">
          <w:marLeft w:val="0"/>
          <w:marRight w:val="0"/>
          <w:marTop w:val="0"/>
          <w:marBottom w:val="0"/>
          <w:divBdr>
            <w:top w:val="none" w:sz="0" w:space="0" w:color="auto"/>
            <w:left w:val="none" w:sz="0" w:space="0" w:color="auto"/>
            <w:bottom w:val="none" w:sz="0" w:space="0" w:color="auto"/>
            <w:right w:val="none" w:sz="0" w:space="0" w:color="auto"/>
          </w:divBdr>
        </w:div>
        <w:div w:id="355891027">
          <w:marLeft w:val="0"/>
          <w:marRight w:val="0"/>
          <w:marTop w:val="0"/>
          <w:marBottom w:val="0"/>
          <w:divBdr>
            <w:top w:val="none" w:sz="0" w:space="0" w:color="auto"/>
            <w:left w:val="none" w:sz="0" w:space="0" w:color="auto"/>
            <w:bottom w:val="none" w:sz="0" w:space="0" w:color="auto"/>
            <w:right w:val="none" w:sz="0" w:space="0" w:color="auto"/>
          </w:divBdr>
        </w:div>
      </w:divsChild>
    </w:div>
    <w:div w:id="1850951624">
      <w:bodyDiv w:val="1"/>
      <w:marLeft w:val="0"/>
      <w:marRight w:val="0"/>
      <w:marTop w:val="0"/>
      <w:marBottom w:val="0"/>
      <w:divBdr>
        <w:top w:val="none" w:sz="0" w:space="0" w:color="auto"/>
        <w:left w:val="none" w:sz="0" w:space="0" w:color="auto"/>
        <w:bottom w:val="none" w:sz="0" w:space="0" w:color="auto"/>
        <w:right w:val="none" w:sz="0" w:space="0" w:color="auto"/>
      </w:divBdr>
    </w:div>
    <w:div w:id="1946232240">
      <w:bodyDiv w:val="1"/>
      <w:marLeft w:val="0"/>
      <w:marRight w:val="0"/>
      <w:marTop w:val="0"/>
      <w:marBottom w:val="0"/>
      <w:divBdr>
        <w:top w:val="none" w:sz="0" w:space="0" w:color="auto"/>
        <w:left w:val="none" w:sz="0" w:space="0" w:color="auto"/>
        <w:bottom w:val="none" w:sz="0" w:space="0" w:color="auto"/>
        <w:right w:val="none" w:sz="0" w:space="0" w:color="auto"/>
      </w:divBdr>
      <w:divsChild>
        <w:div w:id="1161392167">
          <w:marLeft w:val="0"/>
          <w:marRight w:val="0"/>
          <w:marTop w:val="0"/>
          <w:marBottom w:val="0"/>
          <w:divBdr>
            <w:top w:val="none" w:sz="0" w:space="0" w:color="auto"/>
            <w:left w:val="none" w:sz="0" w:space="0" w:color="auto"/>
            <w:bottom w:val="none" w:sz="0" w:space="0" w:color="auto"/>
            <w:right w:val="none" w:sz="0" w:space="0" w:color="auto"/>
          </w:divBdr>
        </w:div>
        <w:div w:id="9483187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8.png"/><Relationship Id="rId21" Type="http://schemas.openxmlformats.org/officeDocument/2006/relationships/hyperlink" Target="https://www.la-croix.com/Economie/Monde/pays-emergents-developpement-tirent-croissance-mondiale-2019-07-24-1201037348" TargetMode="External"/><Relationship Id="rId22" Type="http://schemas.openxmlformats.org/officeDocument/2006/relationships/image" Target="media/image9.png"/><Relationship Id="rId23" Type="http://schemas.openxmlformats.org/officeDocument/2006/relationships/hyperlink" Target="https://www.alternatives-economiques.fr/" TargetMode="External"/><Relationship Id="rId24" Type="http://schemas.openxmlformats.org/officeDocument/2006/relationships/image" Target="media/image1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lekiosque.finances.gouv.fr/" TargetMode="External"/><Relationship Id="rId12" Type="http://schemas.openxmlformats.org/officeDocument/2006/relationships/image" Target="media/image4.png"/><Relationship Id="rId13" Type="http://schemas.openxmlformats.org/officeDocument/2006/relationships/hyperlink" Target="https://www.diplomatie.gouv.fr/fr/politique-etrangere-de-la-france/diplomatie-economique-et-commerce-exterieur/actualites-liees-a-la-diplomatie-economique-et-au-commerce-exterieur/2019/article/chiffres-du-commerce-exterieur-de-la-france-pour-l-annee-2018-07-02-19" TargetMode="External"/><Relationship Id="rId14" Type="http://schemas.openxmlformats.org/officeDocument/2006/relationships/header" Target="header1.xml"/><Relationship Id="rId15" Type="http://schemas.openxmlformats.org/officeDocument/2006/relationships/image" Target="media/image5.jpeg"/><Relationship Id="rId16" Type="http://schemas.openxmlformats.org/officeDocument/2006/relationships/hyperlink" Target="https://www.lfc-conseil.fr/france-classement-pays-exportateurs-biens-et-services-2018/" TargetMode="External"/><Relationship Id="rId17" Type="http://schemas.openxmlformats.org/officeDocument/2006/relationships/image" Target="media/image6.png"/><Relationship Id="rId18" Type="http://schemas.openxmlformats.org/officeDocument/2006/relationships/hyperlink" Target="https://www.wto.org/" TargetMode="External"/><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AB37F-890B-3B48-8F53-1B304D3A3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964</Words>
  <Characters>5447</Characters>
  <Application>Microsoft Macintosh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cpacaut</dc:creator>
  <cp:lastModifiedBy>Herve Leclerc</cp:lastModifiedBy>
  <cp:revision>2</cp:revision>
  <cp:lastPrinted>2016-04-21T07:07:00Z</cp:lastPrinted>
  <dcterms:created xsi:type="dcterms:W3CDTF">2020-03-25T11:12:00Z</dcterms:created>
  <dcterms:modified xsi:type="dcterms:W3CDTF">2020-03-25T11:12:00Z</dcterms:modified>
</cp:coreProperties>
</file>